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FF" w:rsidRPr="00AA6D41" w:rsidRDefault="006B3FFF" w:rsidP="001B3BBF">
      <w:pPr>
        <w:pStyle w:val="Cmsor1"/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bookmarkStart w:id="0" w:name="_Toc516343168"/>
      <w:r w:rsidRPr="00AA6D41">
        <w:rPr>
          <w:rFonts w:cs="Times New Roman"/>
          <w:color w:val="262626" w:themeColor="text1" w:themeTint="D9"/>
          <w:sz w:val="24"/>
          <w:szCs w:val="24"/>
        </w:rPr>
        <w:t>ADATKEZELÉSI TÁJÉKOZTATÓ</w:t>
      </w:r>
      <w:bookmarkEnd w:id="0"/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E27D43">
      <w:pPr>
        <w:rPr>
          <w:rFonts w:cs="Times New Roman"/>
        </w:rPr>
      </w:pPr>
      <w:r w:rsidRPr="00AA6D41">
        <w:rPr>
          <w:rFonts w:cs="Times New Roman"/>
          <w:color w:val="262626" w:themeColor="text1" w:themeTint="D9"/>
        </w:rPr>
        <w:t xml:space="preserve">Melyben tájékoztatjuk </w:t>
      </w:r>
      <w:r w:rsidR="00381089" w:rsidRPr="00AA6D41">
        <w:rPr>
          <w:rFonts w:cs="Times New Roman"/>
          <w:color w:val="000000" w:themeColor="text1"/>
        </w:rPr>
        <w:t>az OLINFORM SYSTEM Kft. (</w:t>
      </w:r>
      <w:r w:rsidR="00C20D93" w:rsidRPr="00AA6D41">
        <w:rPr>
          <w:rFonts w:cs="Times New Roman"/>
          <w:b/>
          <w:bCs/>
        </w:rPr>
        <w:t>4931 Tarpa, Esze Tamás út 24., cégjegyzékszám: 15-09-082363, adószám</w:t>
      </w:r>
      <w:r w:rsidR="00C20D93" w:rsidRPr="00DC29EC">
        <w:rPr>
          <w:rFonts w:cs="Times New Roman"/>
          <w:b/>
          <w:bCs/>
        </w:rPr>
        <w:t xml:space="preserve">: 25082795-2-15, Képviselő: </w:t>
      </w:r>
      <w:r w:rsidR="00DC29EC" w:rsidRPr="00DC29EC">
        <w:rPr>
          <w:rFonts w:cs="Times New Roman"/>
          <w:b/>
          <w:bCs/>
        </w:rPr>
        <w:t xml:space="preserve">Simon András és Berencsi Máté, </w:t>
      </w:r>
      <w:r w:rsidR="00C20D93" w:rsidRPr="00DC29EC">
        <w:rPr>
          <w:rFonts w:cs="Times New Roman"/>
          <w:b/>
          <w:bCs/>
        </w:rPr>
        <w:t>e-mail cím: olinformkft@gmail.com</w:t>
      </w:r>
      <w:r w:rsidR="00381089" w:rsidRPr="00DC29EC">
        <w:rPr>
          <w:rFonts w:cs="Times New Roman"/>
          <w:color w:val="000000" w:themeColor="text1"/>
        </w:rPr>
        <w:t>)</w:t>
      </w:r>
      <w:r w:rsidR="001C0E7D" w:rsidRPr="00AA6D41">
        <w:rPr>
          <w:rFonts w:cs="Times New Roman"/>
        </w:rPr>
        <w:t xml:space="preserve"> a továbbiakban: Adatkezelő</w:t>
      </w:r>
      <w:r w:rsidR="00E27D43" w:rsidRPr="00AA6D41">
        <w:rPr>
          <w:rFonts w:cs="Times New Roman"/>
        </w:rPr>
        <w:t xml:space="preserve"> </w:t>
      </w:r>
      <w:r w:rsidRPr="00AA6D41">
        <w:rPr>
          <w:rFonts w:cs="Times New Roman"/>
          <w:color w:val="262626" w:themeColor="text1" w:themeTint="D9"/>
          <w:szCs w:val="24"/>
        </w:rPr>
        <w:t>által üzemeltetett</w:t>
      </w:r>
    </w:p>
    <w:p w:rsidR="006B3FFF" w:rsidRPr="00AA6D41" w:rsidRDefault="006B3FFF" w:rsidP="001B3BBF">
      <w:pPr>
        <w:jc w:val="center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b/>
          <w:color w:val="262626" w:themeColor="text1" w:themeTint="D9"/>
          <w:szCs w:val="24"/>
        </w:rPr>
        <w:t>www.</w:t>
      </w:r>
      <w:r w:rsidR="00381089" w:rsidRPr="00AA6D41">
        <w:rPr>
          <w:rFonts w:cs="Times New Roman"/>
          <w:b/>
          <w:color w:val="262626" w:themeColor="text1" w:themeTint="D9"/>
          <w:szCs w:val="24"/>
        </w:rPr>
        <w:t>lapidaris.com</w:t>
      </w:r>
      <w:bookmarkStart w:id="1" w:name="_GoBack"/>
      <w:bookmarkEnd w:id="1"/>
      <w:r w:rsidRPr="00AA6D41">
        <w:rPr>
          <w:rFonts w:cs="Times New Roman"/>
          <w:color w:val="262626" w:themeColor="text1" w:themeTint="D9"/>
          <w:szCs w:val="24"/>
        </w:rPr>
        <w:t xml:space="preserve"> weblap (továbbiakban </w:t>
      </w:r>
      <w:r w:rsidR="00381089" w:rsidRPr="00AA6D41">
        <w:rPr>
          <w:rFonts w:cs="Times New Roman"/>
          <w:color w:val="262626" w:themeColor="text1" w:themeTint="D9"/>
          <w:szCs w:val="24"/>
        </w:rPr>
        <w:t>Honlap</w:t>
      </w:r>
      <w:r w:rsidRPr="00AA6D41">
        <w:rPr>
          <w:rFonts w:cs="Times New Roman"/>
          <w:color w:val="262626" w:themeColor="text1" w:themeTint="D9"/>
          <w:szCs w:val="24"/>
        </w:rPr>
        <w:t>)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1B3BBF">
      <w:pPr>
        <w:pStyle w:val="Listaszerbekezds"/>
        <w:numPr>
          <w:ilvl w:val="0"/>
          <w:numId w:val="9"/>
        </w:numPr>
        <w:tabs>
          <w:tab w:val="left" w:pos="0"/>
          <w:tab w:val="left" w:pos="284"/>
        </w:tabs>
        <w:spacing w:before="120" w:after="120" w:line="240" w:lineRule="auto"/>
        <w:ind w:left="284" w:firstLine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az EU 2016/679. számú Általános Adatvédelmi rendeletének –</w:t>
      </w:r>
    </w:p>
    <w:p w:rsidR="006B3FFF" w:rsidRPr="00AA6D41" w:rsidRDefault="006B3FFF" w:rsidP="001B3BBF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megfelelő adatkezelési tevékenységének szabályairól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5C5707" w:rsidRDefault="00103B19" w:rsidP="004300CF">
      <w:pPr>
        <w:rPr>
          <w:rFonts w:cs="Times New Roman"/>
          <w:color w:val="000000" w:themeColor="text1"/>
          <w:szCs w:val="24"/>
        </w:rPr>
      </w:pPr>
      <w:r w:rsidRPr="005C5707">
        <w:rPr>
          <w:rFonts w:cs="Times New Roman"/>
          <w:color w:val="000000" w:themeColor="text1"/>
          <w:szCs w:val="24"/>
        </w:rPr>
        <w:t>Vállalkozásunk</w:t>
      </w:r>
      <w:r w:rsidR="006B3FFF" w:rsidRPr="005C5707">
        <w:rPr>
          <w:rFonts w:cs="Times New Roman"/>
          <w:color w:val="000000" w:themeColor="text1"/>
          <w:szCs w:val="24"/>
        </w:rPr>
        <w:t xml:space="preserve"> tiszteletben tartja az Ön személyes adatai</w:t>
      </w:r>
      <w:r w:rsidR="00674E7D" w:rsidRPr="005C5707">
        <w:rPr>
          <w:rFonts w:cs="Times New Roman"/>
          <w:color w:val="000000" w:themeColor="text1"/>
          <w:szCs w:val="24"/>
        </w:rPr>
        <w:t xml:space="preserve"> védelméhez fűződő alapvető jogai</w:t>
      </w:r>
      <w:r w:rsidR="006B3FFF" w:rsidRPr="005C5707">
        <w:rPr>
          <w:rFonts w:cs="Times New Roman"/>
          <w:color w:val="000000" w:themeColor="text1"/>
          <w:szCs w:val="24"/>
        </w:rPr>
        <w:t xml:space="preserve">t, ezért az alábbiakban </w:t>
      </w:r>
      <w:r w:rsidR="00674E7D" w:rsidRPr="005C5707">
        <w:rPr>
          <w:rFonts w:cs="Times New Roman"/>
          <w:color w:val="000000" w:themeColor="text1"/>
          <w:szCs w:val="24"/>
        </w:rPr>
        <w:t>tájékoztatjuk</w:t>
      </w:r>
      <w:r w:rsidR="006B3FFF" w:rsidRPr="005C5707">
        <w:rPr>
          <w:rFonts w:cs="Times New Roman"/>
          <w:color w:val="000000" w:themeColor="text1"/>
          <w:szCs w:val="24"/>
        </w:rPr>
        <w:t xml:space="preserve"> az Ön által a </w:t>
      </w:r>
      <w:r w:rsidR="00381089" w:rsidRPr="005C5707">
        <w:rPr>
          <w:rFonts w:cs="Times New Roman"/>
          <w:color w:val="000000" w:themeColor="text1"/>
          <w:szCs w:val="24"/>
        </w:rPr>
        <w:t>Honlapon</w:t>
      </w:r>
      <w:r w:rsidR="006B3FFF" w:rsidRPr="005C5707">
        <w:rPr>
          <w:rFonts w:cs="Times New Roman"/>
          <w:color w:val="000000" w:themeColor="text1"/>
          <w:szCs w:val="24"/>
        </w:rPr>
        <w:t xml:space="preserve"> megadott, illetőleg az Önnel kapcsolatba hozható személy</w:t>
      </w:r>
      <w:r w:rsidR="0063435D" w:rsidRPr="005C5707">
        <w:rPr>
          <w:rFonts w:cs="Times New Roman"/>
          <w:color w:val="000000" w:themeColor="text1"/>
          <w:szCs w:val="24"/>
        </w:rPr>
        <w:t>es adatai kezelésének jogalapjáról, céljáról, tárolási idejéről</w:t>
      </w:r>
      <w:r w:rsidR="006B3FFF" w:rsidRPr="005C5707">
        <w:rPr>
          <w:rFonts w:cs="Times New Roman"/>
          <w:color w:val="000000" w:themeColor="text1"/>
          <w:szCs w:val="24"/>
        </w:rPr>
        <w:t>, módjá</w:t>
      </w:r>
      <w:r w:rsidR="0063435D" w:rsidRPr="005C5707">
        <w:rPr>
          <w:rFonts w:cs="Times New Roman"/>
          <w:color w:val="000000" w:themeColor="text1"/>
          <w:szCs w:val="24"/>
        </w:rPr>
        <w:t>ról</w:t>
      </w:r>
      <w:r w:rsidR="006B3FFF" w:rsidRPr="005C5707">
        <w:rPr>
          <w:rFonts w:cs="Times New Roman"/>
          <w:color w:val="000000" w:themeColor="text1"/>
          <w:szCs w:val="24"/>
        </w:rPr>
        <w:t>, az adatok védelme érdekében megtett intézkedéseink</w:t>
      </w:r>
      <w:r w:rsidR="0063435D" w:rsidRPr="005C5707">
        <w:rPr>
          <w:rFonts w:cs="Times New Roman"/>
          <w:color w:val="000000" w:themeColor="text1"/>
          <w:szCs w:val="24"/>
        </w:rPr>
        <w:t>ről</w:t>
      </w:r>
      <w:r w:rsidR="006B3FFF" w:rsidRPr="005C5707">
        <w:rPr>
          <w:rFonts w:cs="Times New Roman"/>
          <w:color w:val="000000" w:themeColor="text1"/>
          <w:szCs w:val="24"/>
        </w:rPr>
        <w:t>, továbbá az adatok felhasználása felett tör</w:t>
      </w:r>
      <w:r w:rsidR="0063435D" w:rsidRPr="005C5707">
        <w:rPr>
          <w:rFonts w:cs="Times New Roman"/>
          <w:color w:val="000000" w:themeColor="text1"/>
          <w:szCs w:val="24"/>
        </w:rPr>
        <w:t>ténő rendelkezési lehetőségeiről.</w:t>
      </w:r>
    </w:p>
    <w:p w:rsidR="00C20D93" w:rsidRPr="00AA6D41" w:rsidRDefault="006B3FFF" w:rsidP="004300CF">
      <w:pPr>
        <w:rPr>
          <w:rFonts w:cs="Times New Roman"/>
          <w:szCs w:val="24"/>
        </w:rPr>
      </w:pPr>
      <w:r w:rsidRPr="00AA6D41">
        <w:rPr>
          <w:rFonts w:cs="Times New Roman"/>
          <w:szCs w:val="24"/>
        </w:rPr>
        <w:t xml:space="preserve">Az </w:t>
      </w:r>
      <w:r w:rsidR="00E27D43" w:rsidRPr="00AA6D41">
        <w:rPr>
          <w:rFonts w:cs="Times New Roman"/>
          <w:szCs w:val="24"/>
        </w:rPr>
        <w:t xml:space="preserve">adatkezelési tájékoztató </w:t>
      </w:r>
      <w:r w:rsidRPr="00AA6D41">
        <w:rPr>
          <w:rFonts w:cs="Times New Roman"/>
          <w:szCs w:val="24"/>
        </w:rPr>
        <w:t xml:space="preserve">a </w:t>
      </w:r>
      <w:r w:rsidR="00C20D93" w:rsidRPr="00AA6D41">
        <w:rPr>
          <w:rFonts w:cs="Times New Roman"/>
          <w:szCs w:val="24"/>
        </w:rPr>
        <w:t>Honlap</w:t>
      </w:r>
      <w:r w:rsidR="00674E7D">
        <w:rPr>
          <w:rFonts w:cs="Times New Roman"/>
          <w:szCs w:val="24"/>
        </w:rPr>
        <w:t>on működtetett</w:t>
      </w:r>
      <w:r w:rsidRPr="00AA6D41">
        <w:rPr>
          <w:rFonts w:cs="Times New Roman"/>
          <w:szCs w:val="24"/>
        </w:rPr>
        <w:t xml:space="preserve"> </w:t>
      </w:r>
      <w:proofErr w:type="spellStart"/>
      <w:r w:rsidR="00E27D43" w:rsidRPr="00AA6D41">
        <w:rPr>
          <w:rFonts w:cs="Times New Roman"/>
          <w:szCs w:val="24"/>
        </w:rPr>
        <w:t>Lapidaris</w:t>
      </w:r>
      <w:proofErr w:type="spellEnd"/>
      <w:r w:rsidR="00E27D43" w:rsidRPr="00AA6D41">
        <w:rPr>
          <w:rFonts w:cs="Times New Roman"/>
          <w:szCs w:val="24"/>
        </w:rPr>
        <w:t xml:space="preserve"> rendszer keretében kezelt személyes adatokra vonatkozik.</w:t>
      </w:r>
      <w:r w:rsidR="007B3557" w:rsidRPr="00AA6D41">
        <w:rPr>
          <w:rFonts w:cs="Times New Roman"/>
          <w:szCs w:val="24"/>
        </w:rPr>
        <w:t xml:space="preserve"> </w:t>
      </w:r>
    </w:p>
    <w:p w:rsidR="006B3FFF" w:rsidRPr="00AA6D41" w:rsidRDefault="007B3557" w:rsidP="004300CF">
      <w:pPr>
        <w:rPr>
          <w:rFonts w:cs="Times New Roman"/>
          <w:szCs w:val="24"/>
        </w:rPr>
      </w:pPr>
      <w:r w:rsidRPr="00AA6D41">
        <w:rPr>
          <w:rFonts w:cs="Times New Roman"/>
          <w:szCs w:val="24"/>
        </w:rPr>
        <w:t xml:space="preserve">Felhasználó jelen szabályzat keretében: az a természetes személy, aki </w:t>
      </w:r>
      <w:r w:rsidR="00381089" w:rsidRPr="00AA6D41">
        <w:rPr>
          <w:rFonts w:cs="Times New Roman"/>
          <w:szCs w:val="24"/>
        </w:rPr>
        <w:t>Honlapunkat</w:t>
      </w:r>
      <w:r w:rsidRPr="00AA6D41">
        <w:rPr>
          <w:rFonts w:cs="Times New Roman"/>
          <w:szCs w:val="24"/>
        </w:rPr>
        <w:t xml:space="preserve"> felkeresi, függetlenül attól, hogy </w:t>
      </w:r>
      <w:r w:rsidR="00403D76" w:rsidRPr="00AA6D41">
        <w:rPr>
          <w:rFonts w:cs="Times New Roman"/>
          <w:szCs w:val="24"/>
        </w:rPr>
        <w:t>igénybe veszi-e szolgáltatásunkat.</w:t>
      </w:r>
    </w:p>
    <w:p w:rsidR="001C0E7D" w:rsidRPr="00AA6D41" w:rsidRDefault="001C0E7D" w:rsidP="004300CF">
      <w:pPr>
        <w:rPr>
          <w:rFonts w:cs="Times New Roman"/>
          <w:szCs w:val="24"/>
        </w:rPr>
      </w:pPr>
      <w:r w:rsidRPr="00AA6D41">
        <w:rPr>
          <w:rFonts w:cs="Times New Roman"/>
          <w:szCs w:val="24"/>
        </w:rPr>
        <w:t xml:space="preserve">A fent meghatározott internet címen elérhető </w:t>
      </w:r>
      <w:r w:rsidR="00381089" w:rsidRPr="00AA6D41">
        <w:rPr>
          <w:rFonts w:cs="Times New Roman"/>
          <w:szCs w:val="24"/>
        </w:rPr>
        <w:t>Honlapot</w:t>
      </w:r>
      <w:r w:rsidRPr="00AA6D41">
        <w:rPr>
          <w:rFonts w:cs="Times New Roman"/>
          <w:szCs w:val="24"/>
        </w:rPr>
        <w:t xml:space="preserve"> üzemeltető Adatkezelő szolgáltatása Magyarországra irányul és azt Magyarországról nyújtja. A Felhasználókra a szolgáltatás igénybevétele során is a magyar jog az irányadó. </w:t>
      </w:r>
    </w:p>
    <w:p w:rsidR="00AA0386" w:rsidRPr="00AA6D41" w:rsidRDefault="00AA0386" w:rsidP="004300CF">
      <w:pPr>
        <w:rPr>
          <w:rFonts w:cs="Times New Roman"/>
          <w:szCs w:val="24"/>
        </w:rPr>
      </w:pPr>
      <w:r w:rsidRPr="00AA6D41">
        <w:rPr>
          <w:rFonts w:cs="Times New Roman"/>
          <w:szCs w:val="24"/>
        </w:rPr>
        <w:t>A honlap üzemeltetője</w:t>
      </w:r>
      <w:r w:rsidR="00F44ACE" w:rsidRPr="00AA6D41">
        <w:rPr>
          <w:rFonts w:cs="Times New Roman"/>
          <w:szCs w:val="24"/>
        </w:rPr>
        <w:t xml:space="preserve"> és fejlesztője</w:t>
      </w:r>
      <w:r w:rsidRPr="00AA6D41">
        <w:rPr>
          <w:rFonts w:cs="Times New Roman"/>
          <w:szCs w:val="24"/>
        </w:rPr>
        <w:t xml:space="preserve"> az Adatkezelő, a tárhely szolgáltatója: BERE-NET Kft. (</w:t>
      </w:r>
      <w:r w:rsidRPr="00AA6D41">
        <w:rPr>
          <w:rFonts w:cs="Times New Roman"/>
          <w:color w:val="262626" w:themeColor="text1" w:themeTint="D9"/>
          <w:szCs w:val="24"/>
        </w:rPr>
        <w:t xml:space="preserve">Székhely: 4611 Jéke, Táncsics u. 8., Cégjegyzékszám: 15 09 078137, Adószám: 23486382-2-15, Képviselő: Berencsi Máté, Telefonszám: +36 30 451 96 72, E-mail cím: </w:t>
      </w:r>
      <w:hyperlink r:id="rId8" w:history="1">
        <w:r w:rsidRPr="00AA6D41">
          <w:rPr>
            <w:rStyle w:val="Hiperhivatkozs"/>
            <w:rFonts w:cs="Times New Roman"/>
            <w:color w:val="262626" w:themeColor="text1" w:themeTint="D9"/>
            <w:szCs w:val="24"/>
          </w:rPr>
          <w:t>info@forweb.hu</w:t>
        </w:r>
      </w:hyperlink>
      <w:r w:rsidRPr="00AA6D41">
        <w:rPr>
          <w:rFonts w:cs="Times New Roman"/>
          <w:szCs w:val="24"/>
        </w:rPr>
        <w:t>). A</w:t>
      </w:r>
      <w:r w:rsidR="00674E7D">
        <w:rPr>
          <w:rFonts w:cs="Times New Roman"/>
          <w:szCs w:val="24"/>
        </w:rPr>
        <w:t>z adatok tárolását biztosító</w:t>
      </w:r>
      <w:r w:rsidRPr="00AA6D41">
        <w:rPr>
          <w:rFonts w:cs="Times New Roman"/>
          <w:szCs w:val="24"/>
        </w:rPr>
        <w:t xml:space="preserve"> tárhely az Európai Unió területén működik. </w:t>
      </w:r>
    </w:p>
    <w:p w:rsidR="000E31AA" w:rsidRPr="00AA6D41" w:rsidRDefault="000E31AA" w:rsidP="004300CF">
      <w:pPr>
        <w:rPr>
          <w:rFonts w:cs="Times New Roman"/>
          <w:szCs w:val="24"/>
        </w:rPr>
      </w:pPr>
    </w:p>
    <w:p w:rsidR="006B3FFF" w:rsidRPr="00AA6D41" w:rsidRDefault="000E31AA" w:rsidP="00604BC5">
      <w:pPr>
        <w:pStyle w:val="Listaszerbekezds"/>
        <w:ind w:left="142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ADATKEZELÉSI TEVÉKENYSÉGEK</w:t>
      </w:r>
    </w:p>
    <w:p w:rsidR="00CB38B1" w:rsidRPr="00AA6D41" w:rsidRDefault="00CB38B1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A0386" w:rsidRPr="00AA6D41" w:rsidRDefault="00AA0386" w:rsidP="00AA0386">
      <w:pPr>
        <w:rPr>
          <w:rFonts w:cs="Times New Roman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Adatkezelő által a Honlapon </w:t>
      </w:r>
      <w:r w:rsidR="00E27D43" w:rsidRPr="00AA6D41">
        <w:rPr>
          <w:rFonts w:cs="Times New Roman"/>
          <w:color w:val="262626" w:themeColor="text1" w:themeTint="D9"/>
          <w:szCs w:val="24"/>
        </w:rPr>
        <w:t xml:space="preserve">– ide értve az azon </w:t>
      </w:r>
      <w:r w:rsidRPr="00AA6D41">
        <w:rPr>
          <w:rFonts w:cs="Times New Roman"/>
          <w:color w:val="262626" w:themeColor="text1" w:themeTint="D9"/>
          <w:szCs w:val="24"/>
        </w:rPr>
        <w:t xml:space="preserve">keresztül értékesített </w:t>
      </w:r>
      <w:proofErr w:type="spellStart"/>
      <w:r w:rsidRPr="00AA6D41">
        <w:rPr>
          <w:rFonts w:cs="Times New Roman"/>
          <w:color w:val="262626" w:themeColor="text1" w:themeTint="D9"/>
          <w:szCs w:val="24"/>
        </w:rPr>
        <w:t>L</w:t>
      </w:r>
      <w:r w:rsidRPr="00AA6D41">
        <w:rPr>
          <w:rFonts w:cs="Times New Roman"/>
          <w:szCs w:val="24"/>
        </w:rPr>
        <w:t>apidaris</w:t>
      </w:r>
      <w:proofErr w:type="spellEnd"/>
      <w:r w:rsidR="00E27D43" w:rsidRPr="00AA6D41">
        <w:rPr>
          <w:rFonts w:cs="Times New Roman"/>
          <w:szCs w:val="24"/>
        </w:rPr>
        <w:t xml:space="preserve"> rendszer üzemeltetését is – </w:t>
      </w:r>
      <w:r w:rsidRPr="00AA6D41">
        <w:rPr>
          <w:rFonts w:cs="Times New Roman"/>
          <w:szCs w:val="24"/>
        </w:rPr>
        <w:t>megval</w:t>
      </w:r>
      <w:r w:rsidR="00E27D43" w:rsidRPr="00AA6D41">
        <w:rPr>
          <w:rFonts w:cs="Times New Roman"/>
          <w:szCs w:val="24"/>
        </w:rPr>
        <w:t>ósuló adatkezelési tevékenységei</w:t>
      </w:r>
      <w:r w:rsidRPr="00AA6D41">
        <w:rPr>
          <w:rFonts w:cs="Times New Roman"/>
          <w:szCs w:val="24"/>
        </w:rPr>
        <w:t xml:space="preserve"> két irányúak. </w:t>
      </w:r>
    </w:p>
    <w:p w:rsidR="00E12A83" w:rsidRPr="00AA6D41" w:rsidRDefault="00AA0386" w:rsidP="00AA0386">
      <w:pPr>
        <w:rPr>
          <w:rFonts w:cs="Times New Roman"/>
          <w:b/>
          <w:szCs w:val="24"/>
          <w:u w:val="single"/>
        </w:rPr>
      </w:pPr>
      <w:r w:rsidRPr="00AA6D41">
        <w:rPr>
          <w:rFonts w:cs="Times New Roman"/>
          <w:szCs w:val="24"/>
          <w:u w:val="single"/>
        </w:rPr>
        <w:t>Egyrészt</w:t>
      </w:r>
      <w:r w:rsidRPr="00AA6D41">
        <w:rPr>
          <w:rFonts w:cs="Times New Roman"/>
          <w:szCs w:val="24"/>
        </w:rPr>
        <w:t xml:space="preserve">: Adatkezelő végzi a </w:t>
      </w:r>
      <w:proofErr w:type="spellStart"/>
      <w:r w:rsidRPr="00AA6D41">
        <w:rPr>
          <w:rFonts w:cs="Times New Roman"/>
          <w:szCs w:val="24"/>
        </w:rPr>
        <w:t>Lapidaris</w:t>
      </w:r>
      <w:proofErr w:type="spellEnd"/>
      <w:r w:rsidRPr="00AA6D41">
        <w:rPr>
          <w:rFonts w:cs="Times New Roman"/>
          <w:szCs w:val="24"/>
        </w:rPr>
        <w:t xml:space="preserve"> rendszer értékesítéséhez, szolgáltatás nyújtásához, </w:t>
      </w:r>
      <w:r w:rsidR="00E12A83" w:rsidRPr="00AA6D41">
        <w:rPr>
          <w:rFonts w:cs="Times New Roman"/>
          <w:szCs w:val="24"/>
        </w:rPr>
        <w:t xml:space="preserve">a </w:t>
      </w:r>
      <w:proofErr w:type="spellStart"/>
      <w:r w:rsidR="00E12A83" w:rsidRPr="00AA6D41">
        <w:rPr>
          <w:rFonts w:cs="Times New Roman"/>
          <w:szCs w:val="24"/>
        </w:rPr>
        <w:t>Lapidaris</w:t>
      </w:r>
      <w:proofErr w:type="spellEnd"/>
      <w:r w:rsidR="00E12A83" w:rsidRPr="00AA6D41">
        <w:rPr>
          <w:rFonts w:cs="Times New Roman"/>
          <w:szCs w:val="24"/>
        </w:rPr>
        <w:t xml:space="preserve"> rendszer működtetéséhez és fenntartásához</w:t>
      </w:r>
      <w:r w:rsidR="007D4D43" w:rsidRPr="00AA6D41">
        <w:rPr>
          <w:rFonts w:cs="Times New Roman"/>
          <w:szCs w:val="24"/>
        </w:rPr>
        <w:t xml:space="preserve"> – ide </w:t>
      </w:r>
      <w:r w:rsidR="00E12A83" w:rsidRPr="00AA6D41">
        <w:rPr>
          <w:rFonts w:cs="Times New Roman"/>
          <w:szCs w:val="24"/>
        </w:rPr>
        <w:t xml:space="preserve">értve az </w:t>
      </w:r>
      <w:r w:rsidRPr="00AA6D41">
        <w:rPr>
          <w:rFonts w:cs="Times New Roman"/>
          <w:szCs w:val="24"/>
        </w:rPr>
        <w:t>ügyfélszolgálat keretében kezelt személyes adatok</w:t>
      </w:r>
      <w:r w:rsidR="00E12A83" w:rsidRPr="00AA6D41">
        <w:rPr>
          <w:rFonts w:cs="Times New Roman"/>
          <w:szCs w:val="24"/>
        </w:rPr>
        <w:t xml:space="preserve">at is – szükséges személyes adatok kezelését. </w:t>
      </w:r>
    </w:p>
    <w:p w:rsidR="00674E7D" w:rsidRPr="00AA6D41" w:rsidRDefault="00E12A83" w:rsidP="00674E7D">
      <w:pPr>
        <w:rPr>
          <w:rFonts w:cs="Times New Roman"/>
          <w:szCs w:val="24"/>
        </w:rPr>
      </w:pPr>
      <w:r w:rsidRPr="00AA6D41">
        <w:rPr>
          <w:rFonts w:cs="Times New Roman"/>
          <w:szCs w:val="24"/>
          <w:u w:val="single"/>
        </w:rPr>
        <w:t>Másrészt</w:t>
      </w:r>
      <w:r w:rsidRPr="00AA6D41">
        <w:rPr>
          <w:rFonts w:cs="Times New Roman"/>
          <w:szCs w:val="24"/>
        </w:rPr>
        <w:t xml:space="preserve">: A </w:t>
      </w:r>
      <w:proofErr w:type="spellStart"/>
      <w:r w:rsidRPr="00AA6D41">
        <w:rPr>
          <w:rFonts w:cs="Times New Roman"/>
          <w:szCs w:val="24"/>
        </w:rPr>
        <w:t>Lapidaris</w:t>
      </w:r>
      <w:proofErr w:type="spellEnd"/>
      <w:r w:rsidRPr="00AA6D41">
        <w:rPr>
          <w:rFonts w:cs="Times New Roman"/>
          <w:szCs w:val="24"/>
        </w:rPr>
        <w:t xml:space="preserve"> rendszert megvásárló felhasználó, illetve a Honlap megemlékezés funkcióját használó személyek</w:t>
      </w:r>
      <w:r w:rsidR="00674E7D">
        <w:rPr>
          <w:rFonts w:cs="Times New Roman"/>
          <w:szCs w:val="24"/>
        </w:rPr>
        <w:t>/felhasználók</w:t>
      </w:r>
      <w:r w:rsidRPr="00AA6D41">
        <w:rPr>
          <w:rFonts w:cs="Times New Roman"/>
          <w:szCs w:val="24"/>
        </w:rPr>
        <w:t xml:space="preserve"> adatkezeléséért</w:t>
      </w:r>
      <w:r w:rsidR="00E27D43" w:rsidRPr="00AA6D41">
        <w:rPr>
          <w:rFonts w:cs="Times New Roman"/>
          <w:szCs w:val="24"/>
        </w:rPr>
        <w:t xml:space="preserve"> az a személy felel – </w:t>
      </w:r>
      <w:r w:rsidRPr="00AA6D41">
        <w:rPr>
          <w:rFonts w:cs="Times New Roman"/>
          <w:szCs w:val="24"/>
        </w:rPr>
        <w:t xml:space="preserve">a rendszer sajátosságából eredően </w:t>
      </w:r>
      <w:r w:rsidR="00E27D43" w:rsidRPr="00AA6D41">
        <w:rPr>
          <w:rFonts w:cs="Times New Roman"/>
          <w:szCs w:val="24"/>
        </w:rPr>
        <w:t xml:space="preserve">–, </w:t>
      </w:r>
      <w:r w:rsidR="00ED7E37" w:rsidRPr="00AA6D41">
        <w:rPr>
          <w:rFonts w:cs="Times New Roman"/>
          <w:szCs w:val="24"/>
        </w:rPr>
        <w:t>aki</w:t>
      </w:r>
      <w:r w:rsidR="00674E7D">
        <w:rPr>
          <w:rFonts w:cs="Times New Roman"/>
          <w:szCs w:val="24"/>
        </w:rPr>
        <w:t>nek</w:t>
      </w:r>
      <w:r w:rsidR="00F44ACE" w:rsidRPr="00AA6D41">
        <w:rPr>
          <w:rFonts w:cs="Times New Roman"/>
          <w:szCs w:val="24"/>
        </w:rPr>
        <w:t xml:space="preserve"> </w:t>
      </w:r>
      <w:r w:rsidR="00ED7E37" w:rsidRPr="00AA6D41">
        <w:rPr>
          <w:rFonts w:cs="Times New Roman"/>
          <w:szCs w:val="24"/>
        </w:rPr>
        <w:t>az érdekkörében felmerül az adatkezelés.</w:t>
      </w:r>
      <w:r w:rsidR="00674E7D">
        <w:rPr>
          <w:rFonts w:cs="Times New Roman"/>
          <w:szCs w:val="24"/>
        </w:rPr>
        <w:t xml:space="preserve"> </w:t>
      </w:r>
      <w:r w:rsidR="002E399F" w:rsidRPr="00AA6D41">
        <w:rPr>
          <w:rFonts w:cs="Times New Roman"/>
          <w:szCs w:val="24"/>
        </w:rPr>
        <w:t>Az Adatkezelő e tekintetben Adatfeldolgozónak minősül.</w:t>
      </w:r>
      <w:r w:rsidR="00674E7D">
        <w:rPr>
          <w:rFonts w:cs="Times New Roman"/>
          <w:szCs w:val="24"/>
        </w:rPr>
        <w:t xml:space="preserve"> </w:t>
      </w:r>
    </w:p>
    <w:p w:rsidR="00ED7E37" w:rsidRDefault="00ED7E37" w:rsidP="007D4D4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D94" w:rsidRPr="00BA4D94" w:rsidRDefault="00BA4D94" w:rsidP="007D4D43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A4D94">
        <w:rPr>
          <w:rFonts w:ascii="Times New Roman" w:hAnsi="Times New Roman" w:cs="Times New Roman"/>
          <w:sz w:val="24"/>
          <w:szCs w:val="24"/>
        </w:rPr>
        <w:t xml:space="preserve">Fentiek alapján megvalósuló adatkezelési tevékenységünk az Adatkezelési tájékoztatóban kerül bemutatásra. </w:t>
      </w:r>
    </w:p>
    <w:p w:rsidR="00103B19" w:rsidRPr="00AA6D41" w:rsidRDefault="005C5707" w:rsidP="008254EA">
      <w:pPr>
        <w:pStyle w:val="Listaszerbekezds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Adatkezelési cél: </w:t>
      </w:r>
      <w:proofErr w:type="spellStart"/>
      <w:r w:rsidR="00381089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Lapidaris</w:t>
      </w:r>
      <w:proofErr w:type="spellEnd"/>
      <w:r w:rsidR="00381089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rendszer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értékesítése</w:t>
      </w:r>
    </w:p>
    <w:p w:rsidR="00ED7E37" w:rsidRPr="00AA6D41" w:rsidRDefault="00ED7E3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27D43" w:rsidRDefault="00103B1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8937B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 adatkezelésben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Ön akkor válik érintetté, ha a </w:t>
      </w:r>
      <w:proofErr w:type="spellStart"/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pidaris</w:t>
      </w:r>
      <w:proofErr w:type="spellEnd"/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rendszer</w:t>
      </w:r>
      <w:r w:rsidR="008937B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megvásárlásának </w:t>
      </w:r>
      <w:r w:rsidR="008937B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szándékával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elküldi a megrendelését. </w:t>
      </w:r>
    </w:p>
    <w:p w:rsidR="005C5707" w:rsidRPr="00AA6D41" w:rsidRDefault="005C570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C5707" w:rsidRDefault="008937B5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megrendelésre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és a vásárlásra vonatkozó szabályokat az Általános Szerződési Feltételek (a továbbiakban: ÁSZF) rendelkezései tartalmazzák. </w:t>
      </w:r>
    </w:p>
    <w:p w:rsidR="005C5707" w:rsidRDefault="005C570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03B19" w:rsidRPr="00AA6D41" w:rsidRDefault="005C570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megrendelésre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szolgáló űrlap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Honlapon keresztül történő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</w:t>
      </w:r>
      <w:r w:rsidR="00103B1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töltésével az Ön által megadott adatait (</w:t>
      </w:r>
      <w:r w:rsidR="002E399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név, e-mail cím, telefonszám, választott fizetési mód, szállítási adatok, számlázási adatok, elhunyt adatai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termék értékesítése során távollévők között létrejövő szerződés teljesítése érdekében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kezeljük. Az adatkezelés jogalapja tehát az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Ön és az Adatkezelő – a termék szolgáltatója – között 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létrejött szerződés lesz.</w:t>
      </w:r>
      <w:r w:rsidR="00103B1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ED7E37" w:rsidRPr="00AA6D41" w:rsidRDefault="00ED7E3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7E37" w:rsidRPr="00AA6D41" w:rsidRDefault="00ED7E3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Az adatok forrása az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Ön, mint érintett által kitöltött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Megrendelő lap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/űrlap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B3BBF" w:rsidRPr="00AA6D41" w:rsidRDefault="001B3BB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B3BBF" w:rsidRPr="00AA6D41" w:rsidRDefault="00103B1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Adatait a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szerződés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megszűnését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követően az általános elévülési idő elteltéig kezeljük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81089" w:rsidRPr="00AA6D41" w:rsidRDefault="0038108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A4D94" w:rsidRDefault="00103B1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Megrendelés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céljából megadott adatait másnak nem adjuk át, nem továbbítjuk</w:t>
      </w:r>
      <w:r w:rsidR="001B3BB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81089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A4D94" w:rsidRDefault="00BA4D94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03B19" w:rsidRPr="00AA6D41" w:rsidRDefault="0038108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Amennyiben a megrendelést önálló kereskedelmi ügynökeink igénybe vételével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küldi el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ED7E37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kereskedelmi </w:t>
      </w:r>
      <w:r w:rsidR="00ED7E37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ügynökünk a megrendelést – az Adatkezelő és az ügynök között létrejött adatfeldolgozási szerződésben foglaltaknak megfelelően –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Honlapon rögzíti, a megrendelés leadásának helyén aláírt megrendelő lapot postai úton küldi meg a részünkre. </w:t>
      </w:r>
    </w:p>
    <w:p w:rsidR="001B3BBF" w:rsidRPr="00AA6D41" w:rsidRDefault="001B3BB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B3BBF" w:rsidRPr="00AA6D41" w:rsidRDefault="00CB38B1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Megrendelés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során megadott adatokat a 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Honlap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admin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felüle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tén kezeljük, az adatokat </w:t>
      </w:r>
      <w:r w:rsidR="00BA4D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tárhely szolgáltatója által biztosított </w:t>
      </w:r>
      <w:proofErr w:type="spellStart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tárhelyünkön</w:t>
      </w:r>
      <w:proofErr w:type="spellEnd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tároljuk.</w:t>
      </w:r>
    </w:p>
    <w:p w:rsidR="00503CDA" w:rsidRPr="00AA6D41" w:rsidRDefault="00503CDA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7E37" w:rsidRPr="00AA6D41" w:rsidRDefault="002E399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papír alapú megrendelést a kereskedelmi ügynök </w:t>
      </w:r>
      <w:r w:rsidR="00ED7E37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 munkanapon</w:t>
      </w:r>
      <w:r w:rsidR="00E27D43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belül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küldi meg postai úton, digitális formában </w:t>
      </w:r>
      <w:r w:rsidR="00E27D43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feldolgozást követő munkanapon. </w:t>
      </w:r>
    </w:p>
    <w:p w:rsidR="00E27D43" w:rsidRPr="00AA6D41" w:rsidRDefault="00E27D43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B38B1" w:rsidRPr="00AA6D41" w:rsidRDefault="00CB38B1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Az adatok megadása a </w:t>
      </w:r>
      <w:r w:rsidR="002200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Honlap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on keresztül titkosított HTTPS protokoll használatával történik.</w:t>
      </w:r>
    </w:p>
    <w:p w:rsidR="00CB38B1" w:rsidRPr="00AA6D41" w:rsidRDefault="00CB38B1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03B19" w:rsidRPr="00AA6D41" w:rsidRDefault="005C5707" w:rsidP="008254EA">
      <w:pPr>
        <w:pStyle w:val="Listaszerbekezds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Adatkezelési cél: Termék k</w:t>
      </w:r>
      <w:r w:rsidR="00A327F5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iszállítás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</w:t>
      </w:r>
    </w:p>
    <w:p w:rsidR="001B3BBF" w:rsidRPr="00AA6D41" w:rsidRDefault="001B3BBF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327F5" w:rsidRPr="00AA6D41" w:rsidRDefault="00CB38B1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Honlapon megrendelt </w:t>
      </w:r>
      <w:proofErr w:type="spellStart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Lapidaris</w:t>
      </w:r>
      <w:proofErr w:type="spellEnd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rendszert az ÁSZF-</w:t>
      </w:r>
      <w:proofErr w:type="spellStart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ben</w:t>
      </w:r>
      <w:proofErr w:type="spellEnd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rögzített módon juttatjuk el az Ön számára, melyhez nevét, és a szállítás adatait (</w:t>
      </w:r>
      <w:r w:rsidR="002E399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ország, település, cím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továbbítjuk a kiszállítást végző futárszolgálatnak. </w:t>
      </w:r>
    </w:p>
    <w:p w:rsidR="00A327F5" w:rsidRPr="00AA6D41" w:rsidRDefault="00A327F5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1D01" w:rsidRPr="00AA6D41" w:rsidRDefault="007A1D01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Adatkezelésünk</w:t>
      </w:r>
      <w:r w:rsidR="00400E54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jogalapja az a szerződéses jogviszony, amely közöttünk az Ön megrendelésével létrejön</w:t>
      </w:r>
      <w:r w:rsidR="008937B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1B3BBF" w:rsidRPr="00AA6D41" w:rsidRDefault="001B3BB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0E54" w:rsidRPr="00AA6D41" w:rsidRDefault="005C5707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kiszállítás megszervezése érdekében </w:t>
      </w:r>
      <w:r w:rsidR="00400E54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kezelt adatait a szerződés létrejöttétől számított 5 évig kezeljük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400E54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00E54" w:rsidRPr="00AA6D41" w:rsidRDefault="00400E54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1D01" w:rsidRPr="00AA6D41" w:rsidRDefault="005C5707" w:rsidP="008254EA">
      <w:pPr>
        <w:pStyle w:val="Listaszerbekezds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Adatkezelési cél: </w:t>
      </w:r>
      <w:r w:rsidR="007A1D01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Kapcsolattartás</w:t>
      </w:r>
    </w:p>
    <w:p w:rsidR="00503CDA" w:rsidRPr="00AA6D41" w:rsidRDefault="00503CDA" w:rsidP="00503CDA">
      <w:pPr>
        <w:pStyle w:val="Listaszerbekezds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F40E9" w:rsidRPr="00AA6D41" w:rsidRDefault="00EF40E9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A kapcsolattartás menüben megadott elérhetőségen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Önnek lehetősége van termékeinkről és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szolgáltatásaink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ról további tájékoztatást kérni. K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apcsolatfelvétel céljából a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hyperlink r:id="rId9" w:history="1">
        <w:r w:rsidR="00A327F5" w:rsidRPr="00AA6D41">
          <w:rPr>
            <w:rStyle w:val="Hiperhivatkozs"/>
            <w:rFonts w:ascii="Times New Roman" w:hAnsi="Times New Roman" w:cs="Times New Roman"/>
            <w:sz w:val="24"/>
            <w:szCs w:val="24"/>
          </w:rPr>
          <w:t>info@lapidaris.com</w:t>
        </w:r>
      </w:hyperlink>
      <w:r w:rsidR="00A327F5" w:rsidRPr="00AA6D41">
        <w:rPr>
          <w:rFonts w:ascii="Times New Roman" w:hAnsi="Times New Roman" w:cs="Times New Roman"/>
          <w:sz w:val="24"/>
          <w:szCs w:val="24"/>
        </w:rPr>
        <w:t xml:space="preserve">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e-mail címre írt levelében megadott nevét, e-mail címét és egyéb, Ön által megadott információkat a levelezőrendszerünkben az adatkezelési cél megvalósulásáig tároljuk, azt követően az adatok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levelezőrendszerünkből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törlésre kerülnek. Az adatkezelés jogalapja az Ön kifejezett hozzájárulása lesz, melyhez az e-mail önkéntes elküldésével járul hozzá. </w:t>
      </w:r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kapcsolatfelvétel keretében megadott adatait kizárólag a </w:t>
      </w:r>
      <w:proofErr w:type="spellStart"/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Lapidaris</w:t>
      </w:r>
      <w:proofErr w:type="spellEnd"/>
      <w:r w:rsidR="005C57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rendszer ügyfélszolgálati tevékenységét ellátó munkatársaink kezelik. </w:t>
      </w:r>
    </w:p>
    <w:p w:rsidR="00EF40E9" w:rsidRPr="00AA6D41" w:rsidRDefault="00EF40E9" w:rsidP="00EF40E9">
      <w:pPr>
        <w:pStyle w:val="Listaszerbekezds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277EE" w:rsidRDefault="00B277EE" w:rsidP="008254EA">
      <w:pPr>
        <w:pStyle w:val="Listaszerbekezds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Adatkezelési cél: </w:t>
      </w:r>
      <w:r w:rsidR="002404CA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Felhasználói fiók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biztosítása</w:t>
      </w:r>
      <w:r w:rsidR="002404CA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2404CA" w:rsidRPr="00AA6D41" w:rsidRDefault="002404CA" w:rsidP="00503CDA">
      <w:pPr>
        <w:pStyle w:val="Listaszerbekezds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B3BBF" w:rsidRPr="00AA6D41" w:rsidRDefault="00B277EE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felhasználói fiók létrehozásának célja olyan szolgáltatás nyújtása, mely </w:t>
      </w:r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E00C7A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Lapidaris</w:t>
      </w:r>
      <w:proofErr w:type="spellEnd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rendszer megrendelőjének </w:t>
      </w:r>
      <w:r w:rsidR="00590D1E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kényelmét szolgálja</w:t>
      </w:r>
      <w:r w:rsidR="001B3BB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mivel ebben a menüben áttekinthetők a 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megrendelés során</w:t>
      </w:r>
      <w:r w:rsidR="001B3BB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megadott adatok, szállítási és számlázási címek, továbbá lehetőség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="001B3BB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van a jelszó és a felhasználói fiók részleteinek szerkesztésére.</w:t>
      </w:r>
    </w:p>
    <w:p w:rsidR="001A3368" w:rsidRPr="00AA6D41" w:rsidRDefault="001A3368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A3368" w:rsidRPr="00AA6D41" w:rsidRDefault="001A3368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Az adatkezelésben érintettek köre: a </w:t>
      </w:r>
      <w:proofErr w:type="spellStart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Lapidaris</w:t>
      </w:r>
      <w:proofErr w:type="spellEnd"/>
      <w:r w:rsidR="00A327F5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rendszer vásárlója</w:t>
      </w:r>
    </w:p>
    <w:p w:rsidR="001B3BBF" w:rsidRPr="00AA6D41" w:rsidRDefault="001B3BB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00C7A" w:rsidRDefault="00E00C7A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Ezen adatok az adatkezelési cél megvalósulásáig, a fiók törlésére irányuló kérelemig kerülnek tárolásra a </w:t>
      </w:r>
      <w:r w:rsidR="001D7753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honlap tárhelyén.</w:t>
      </w:r>
    </w:p>
    <w:p w:rsidR="00B277EE" w:rsidRDefault="00B277EE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8279D" w:rsidRPr="00AA6D41" w:rsidRDefault="00B277EE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felhasználói fiókban a szerződés teljesítéséhez megadott adatokat a felhasználó módosíthatja, illetve – erre irányuló 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írásbeli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kérelem esetén – Adatkezelővel módosíttatha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tj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a. </w:t>
      </w:r>
    </w:p>
    <w:p w:rsidR="00166D21" w:rsidRPr="00AA6D41" w:rsidRDefault="00166D21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1D01" w:rsidRPr="00AA6D41" w:rsidRDefault="00BD1D12" w:rsidP="002404CA">
      <w:pPr>
        <w:pStyle w:val="Listaszerbekezds"/>
        <w:numPr>
          <w:ilvl w:val="1"/>
          <w:numId w:val="15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Adatkezelési cél: </w:t>
      </w:r>
      <w:r w:rsidR="007A1D01"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Panaszkezelés</w:t>
      </w:r>
    </w:p>
    <w:p w:rsidR="001B3BBF" w:rsidRPr="00AA6D41" w:rsidRDefault="001B3BBF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66D21" w:rsidRPr="00AA6D41" w:rsidRDefault="0018279D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Panasz beérkezése esetén, annak kezelése céljából kezeljük a panasszal élő személyes adatait (nevét, címét, e-mail címét, a panasz tárgyát). A Panaszkezelés során 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 ÁSZF-</w:t>
      </w:r>
      <w:proofErr w:type="spellStart"/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ben</w:t>
      </w:r>
      <w:proofErr w:type="spellEnd"/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foglaltaknak megfelelően 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megtett panasz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során megadott 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adatait a </w:t>
      </w:r>
      <w:r w:rsidR="00166D21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fogyasztóvédelmi előírásoknak megfelelően</w:t>
      </w:r>
      <w:r w:rsidR="000E31AA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166D21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 évig tároljuk</w:t>
      </w:r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elektronikusan, elkülönített mappában saját </w:t>
      </w:r>
      <w:proofErr w:type="spellStart"/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szerverünkön</w:t>
      </w:r>
      <w:proofErr w:type="spellEnd"/>
      <w:r w:rsidR="00BD1D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166D21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 adatkezelés jogalapja azon jogi kötelezettségünk</w:t>
      </w:r>
      <w:r w:rsidR="00EE77B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teljesítése</w:t>
      </w:r>
      <w:r w:rsidR="00166D21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melyet jogszabály ír elő fogyasztóvédelmi előírások</w:t>
      </w:r>
      <w:r w:rsidR="001B3BBF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keretében</w:t>
      </w:r>
      <w:r w:rsidR="00166D21"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166D21" w:rsidRPr="00AA6D41" w:rsidRDefault="00166D21" w:rsidP="008254EA">
      <w:pPr>
        <w:pStyle w:val="Listaszerbekezds"/>
        <w:ind w:left="567" w:hanging="28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1D01" w:rsidRPr="00AA6D41" w:rsidRDefault="007A1D01" w:rsidP="002404CA">
      <w:pPr>
        <w:pStyle w:val="Listaszerbekezds"/>
        <w:numPr>
          <w:ilvl w:val="1"/>
          <w:numId w:val="15"/>
        </w:numPr>
        <w:ind w:left="567" w:hanging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6D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Adó- és számviteli kötelezettségek teljesítése</w:t>
      </w:r>
    </w:p>
    <w:p w:rsidR="008937B5" w:rsidRPr="00AA6D41" w:rsidRDefault="008937B5" w:rsidP="008937B5">
      <w:pPr>
        <w:pStyle w:val="Listaszerbekezds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E77B6" w:rsidRPr="00AA6D41" w:rsidRDefault="00166D21" w:rsidP="00EE77B6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J</w:t>
      </w:r>
      <w:r w:rsidR="00400E54" w:rsidRPr="00AA6D41">
        <w:rPr>
          <w:rFonts w:cs="Times New Roman"/>
          <w:color w:val="262626" w:themeColor="text1" w:themeTint="D9"/>
          <w:szCs w:val="24"/>
        </w:rPr>
        <w:t>ogi kötelezettség teljesítése jogcímén, törvényben előírt adó</w:t>
      </w:r>
      <w:r w:rsidR="00EE77B6">
        <w:rPr>
          <w:rFonts w:cs="Times New Roman"/>
          <w:color w:val="262626" w:themeColor="text1" w:themeTint="D9"/>
          <w:szCs w:val="24"/>
        </w:rPr>
        <w:t>-</w:t>
      </w:r>
      <w:r w:rsidR="00400E54" w:rsidRPr="00AA6D41">
        <w:rPr>
          <w:rFonts w:cs="Times New Roman"/>
          <w:color w:val="262626" w:themeColor="text1" w:themeTint="D9"/>
          <w:szCs w:val="24"/>
        </w:rPr>
        <w:t xml:space="preserve"> és számviteli kötelezettség</w:t>
      </w:r>
      <w:r w:rsidR="00EE77B6">
        <w:rPr>
          <w:rFonts w:cs="Times New Roman"/>
          <w:color w:val="262626" w:themeColor="text1" w:themeTint="D9"/>
          <w:szCs w:val="24"/>
        </w:rPr>
        <w:t>ünk</w:t>
      </w:r>
      <w:r w:rsidR="00400E54" w:rsidRPr="00AA6D41">
        <w:rPr>
          <w:rFonts w:cs="Times New Roman"/>
          <w:color w:val="262626" w:themeColor="text1" w:themeTint="D9"/>
          <w:szCs w:val="24"/>
        </w:rPr>
        <w:t xml:space="preserve"> teljesítése </w:t>
      </w:r>
      <w:r w:rsidR="0018279D" w:rsidRPr="00AA6D41">
        <w:rPr>
          <w:rFonts w:cs="Times New Roman"/>
          <w:color w:val="262626" w:themeColor="text1" w:themeTint="D9"/>
          <w:szCs w:val="24"/>
        </w:rPr>
        <w:t xml:space="preserve">érdekében </w:t>
      </w:r>
      <w:r w:rsidR="00400E54" w:rsidRPr="00AA6D41">
        <w:rPr>
          <w:rFonts w:cs="Times New Roman"/>
          <w:color w:val="262626" w:themeColor="text1" w:themeTint="D9"/>
          <w:szCs w:val="24"/>
        </w:rPr>
        <w:t>kezel</w:t>
      </w:r>
      <w:r w:rsidRPr="00AA6D41">
        <w:rPr>
          <w:rFonts w:cs="Times New Roman"/>
          <w:color w:val="262626" w:themeColor="text1" w:themeTint="D9"/>
          <w:szCs w:val="24"/>
        </w:rPr>
        <w:t>jük</w:t>
      </w:r>
      <w:r w:rsidR="00EE77B6">
        <w:rPr>
          <w:rFonts w:cs="Times New Roman"/>
          <w:color w:val="262626" w:themeColor="text1" w:themeTint="D9"/>
          <w:szCs w:val="24"/>
        </w:rPr>
        <w:t xml:space="preserve"> a vevőként </w:t>
      </w:r>
      <w:r w:rsidRPr="00AA6D41">
        <w:rPr>
          <w:rFonts w:cs="Times New Roman"/>
          <w:color w:val="262626" w:themeColor="text1" w:themeTint="D9"/>
          <w:szCs w:val="24"/>
        </w:rPr>
        <w:t>velünk</w:t>
      </w:r>
      <w:r w:rsidR="00400E54" w:rsidRPr="00AA6D41">
        <w:rPr>
          <w:rFonts w:cs="Times New Roman"/>
          <w:color w:val="262626" w:themeColor="text1" w:themeTint="D9"/>
          <w:szCs w:val="24"/>
        </w:rPr>
        <w:t xml:space="preserve"> üzleti kapcsolatba lépő természetes személyek törvényben meghatározott adatait. A kezelt adatok az általános forgalmi adóról szóló 2017. évi CXXVII. tv. 169.§, és 202.§-a alapján különösen: </w:t>
      </w:r>
      <w:r w:rsidR="00AA6D41" w:rsidRPr="00AA6D41">
        <w:rPr>
          <w:rFonts w:cs="Times New Roman"/>
          <w:color w:val="262626" w:themeColor="text1" w:themeTint="D9"/>
          <w:szCs w:val="24"/>
        </w:rPr>
        <w:t>név, cím</w:t>
      </w:r>
      <w:r w:rsidR="000E31AA" w:rsidRPr="00AA6D41">
        <w:rPr>
          <w:rFonts w:cs="Times New Roman"/>
          <w:color w:val="262626" w:themeColor="text1" w:themeTint="D9"/>
          <w:szCs w:val="24"/>
        </w:rPr>
        <w:t>.</w:t>
      </w:r>
      <w:r w:rsidR="00400E54" w:rsidRPr="00AA6D41">
        <w:rPr>
          <w:rFonts w:cs="Times New Roman"/>
          <w:color w:val="262626" w:themeColor="text1" w:themeTint="D9"/>
          <w:szCs w:val="24"/>
        </w:rPr>
        <w:t xml:space="preserve"> A személyes adatok tárolásának időtartama a jogalapot adó jogviszony megszűnését követő 8 év. A személyes adatok</w:t>
      </w:r>
      <w:r w:rsidR="00EE77B6">
        <w:rPr>
          <w:rFonts w:cs="Times New Roman"/>
          <w:color w:val="262626" w:themeColor="text1" w:themeTint="D9"/>
          <w:szCs w:val="24"/>
        </w:rPr>
        <w:t xml:space="preserve"> az Ön részére kiállított számlán találhatók, mely adatokat</w:t>
      </w:r>
      <w:r w:rsidR="000E31AA" w:rsidRPr="00AA6D41">
        <w:rPr>
          <w:rFonts w:cs="Times New Roman"/>
          <w:color w:val="262626" w:themeColor="text1" w:themeTint="D9"/>
          <w:szCs w:val="24"/>
        </w:rPr>
        <w:t xml:space="preserve"> a vállalkozás</w:t>
      </w:r>
      <w:r w:rsidR="00EE77B6">
        <w:rPr>
          <w:rFonts w:cs="Times New Roman"/>
          <w:color w:val="262626" w:themeColor="text1" w:themeTint="D9"/>
          <w:szCs w:val="24"/>
        </w:rPr>
        <w:t>unk</w:t>
      </w:r>
      <w:r w:rsidR="000E31AA" w:rsidRPr="00AA6D41">
        <w:rPr>
          <w:rFonts w:cs="Times New Roman"/>
          <w:color w:val="262626" w:themeColor="text1" w:themeTint="D9"/>
          <w:szCs w:val="24"/>
        </w:rPr>
        <w:t xml:space="preserve"> adózási és könyvviteli </w:t>
      </w:r>
      <w:r w:rsidR="00EE77B6">
        <w:rPr>
          <w:rFonts w:cs="Times New Roman"/>
          <w:color w:val="262626" w:themeColor="text1" w:themeTint="D9"/>
          <w:szCs w:val="24"/>
        </w:rPr>
        <w:t xml:space="preserve">szolgáltatását végző vállalkozás számára adjuk át </w:t>
      </w:r>
      <w:r w:rsidR="000E31AA" w:rsidRPr="00AA6D41">
        <w:rPr>
          <w:rFonts w:cs="Times New Roman"/>
          <w:color w:val="262626" w:themeColor="text1" w:themeTint="D9"/>
          <w:szCs w:val="24"/>
        </w:rPr>
        <w:t>adatfeldolgozás céljából.</w:t>
      </w:r>
      <w:r w:rsidR="00EE77B6" w:rsidRPr="00EE77B6">
        <w:rPr>
          <w:rFonts w:cs="Times New Roman"/>
          <w:color w:val="262626" w:themeColor="text1" w:themeTint="D9"/>
          <w:szCs w:val="24"/>
        </w:rPr>
        <w:t xml:space="preserve"> </w:t>
      </w:r>
      <w:r w:rsidR="00EE77B6" w:rsidRPr="00AA6D41">
        <w:rPr>
          <w:rFonts w:cs="Times New Roman"/>
          <w:color w:val="262626" w:themeColor="text1" w:themeTint="D9"/>
          <w:szCs w:val="24"/>
        </w:rPr>
        <w:t>Az Ön szamlazz.hu számlázóprogramban tárolt adatait kizárólag a Nemzeti Adó- és Vámhivatal részére továbbítjuk</w:t>
      </w:r>
      <w:r w:rsidR="00EE77B6">
        <w:rPr>
          <w:rFonts w:cs="Times New Roman"/>
          <w:color w:val="262626" w:themeColor="text1" w:themeTint="D9"/>
          <w:szCs w:val="24"/>
        </w:rPr>
        <w:t>.</w:t>
      </w:r>
    </w:p>
    <w:p w:rsidR="006B3FFF" w:rsidRPr="00AA6D41" w:rsidRDefault="006B3FFF" w:rsidP="00503CDA">
      <w:pPr>
        <w:pStyle w:val="Listaszerbekezds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lastRenderedPageBreak/>
        <w:t xml:space="preserve">Az adatainak biztonságát az általunk használt számítógépek jelszavas védelmével, valamint az adattárolást végző tárhelyszolgáltató által garantált technikai és szervezési intézkedésekkel biztosítjuk. </w:t>
      </w:r>
    </w:p>
    <w:p w:rsidR="00674E7D" w:rsidRDefault="00674E7D" w:rsidP="004300CF">
      <w:pPr>
        <w:pStyle w:val="Cmsor2"/>
        <w:numPr>
          <w:ilvl w:val="0"/>
          <w:numId w:val="0"/>
        </w:numPr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bookmarkStart w:id="2" w:name="_Toc516343170"/>
    </w:p>
    <w:p w:rsidR="006B3FFF" w:rsidRDefault="00674E7D" w:rsidP="00000375">
      <w:pPr>
        <w:pStyle w:val="Cmsor2"/>
        <w:numPr>
          <w:ilvl w:val="0"/>
          <w:numId w:val="0"/>
        </w:numPr>
        <w:spacing w:before="120" w:after="120"/>
        <w:jc w:val="left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ADATKEZELŐ ADATFELDOLGOZÓI MINŐSÉGÉBEN TÖRTÉNŐ ADATKEZELÉSE</w:t>
      </w:r>
    </w:p>
    <w:p w:rsidR="00EE77B6" w:rsidRDefault="00EE77B6" w:rsidP="00EE77B6">
      <w:pPr>
        <w:rPr>
          <w:rFonts w:cs="Times New Roman"/>
          <w:szCs w:val="24"/>
        </w:rPr>
      </w:pPr>
    </w:p>
    <w:p w:rsidR="00000375" w:rsidRPr="00000375" w:rsidRDefault="00000375" w:rsidP="00000375">
      <w:pPr>
        <w:rPr>
          <w:rFonts w:cs="Times New Roman"/>
          <w:szCs w:val="24"/>
        </w:rPr>
      </w:pPr>
      <w:r w:rsidRPr="00000375">
        <w:rPr>
          <w:rFonts w:cs="Times New Roman"/>
          <w:szCs w:val="24"/>
        </w:rPr>
        <w:t>Az elhunyt adatlapjának szerkesztése, tartalommal való feltöltése, megemlékezés elhelyezése</w:t>
      </w:r>
      <w:r w:rsidR="0022000B">
        <w:rPr>
          <w:rFonts w:cs="Times New Roman"/>
          <w:szCs w:val="24"/>
        </w:rPr>
        <w:t xml:space="preserve"> tekintetében</w:t>
      </w:r>
      <w:r w:rsidRPr="00000375">
        <w:rPr>
          <w:rFonts w:cs="Times New Roman"/>
          <w:szCs w:val="24"/>
        </w:rPr>
        <w:t xml:space="preserve">, </w:t>
      </w:r>
      <w:r w:rsidR="0022000B">
        <w:rPr>
          <w:rFonts w:cs="Times New Roman"/>
          <w:szCs w:val="24"/>
        </w:rPr>
        <w:t>figyelemmel</w:t>
      </w:r>
      <w:r w:rsidRPr="00000375">
        <w:rPr>
          <w:rFonts w:cs="Times New Roman"/>
          <w:szCs w:val="24"/>
        </w:rPr>
        <w:t xml:space="preserve"> a személyes adatok magán célból történő nyilvános megosztására, illetve </w:t>
      </w:r>
      <w:r w:rsidR="0022000B">
        <w:rPr>
          <w:rFonts w:cs="Times New Roman"/>
          <w:szCs w:val="24"/>
        </w:rPr>
        <w:t>otthoni használatára, a</w:t>
      </w:r>
      <w:r w:rsidRPr="00000375">
        <w:rPr>
          <w:rFonts w:cs="Times New Roman"/>
          <w:szCs w:val="24"/>
        </w:rPr>
        <w:t xml:space="preserve">z adatok kezelője a vásárló illetve a vásárló által adminisztrátori jogokkal felruházott felhasználó lesz.  A </w:t>
      </w:r>
      <w:proofErr w:type="spellStart"/>
      <w:r w:rsidRPr="00000375">
        <w:rPr>
          <w:rFonts w:cs="Times New Roman"/>
          <w:szCs w:val="24"/>
        </w:rPr>
        <w:t>Lapidaris</w:t>
      </w:r>
      <w:proofErr w:type="spellEnd"/>
      <w:r w:rsidRPr="00000375">
        <w:rPr>
          <w:rFonts w:cs="Times New Roman"/>
          <w:szCs w:val="24"/>
        </w:rPr>
        <w:t xml:space="preserve"> rendszerben az elhunyt adatlapját kezelő felhasználó(k)</w:t>
      </w:r>
      <w:proofErr w:type="spellStart"/>
      <w:r w:rsidRPr="00000375">
        <w:rPr>
          <w:rFonts w:cs="Times New Roman"/>
          <w:szCs w:val="24"/>
        </w:rPr>
        <w:t>nak</w:t>
      </w:r>
      <w:proofErr w:type="spellEnd"/>
      <w:r w:rsidRPr="00000375">
        <w:rPr>
          <w:rFonts w:cs="Times New Roman"/>
          <w:szCs w:val="24"/>
        </w:rPr>
        <w:t xml:space="preserve"> a Honlap látogatói által megosztott tartalmak tekintetében törlési joga van.</w:t>
      </w:r>
    </w:p>
    <w:p w:rsidR="00000375" w:rsidRPr="00AA6D41" w:rsidRDefault="00000375" w:rsidP="00000375">
      <w:pPr>
        <w:rPr>
          <w:rFonts w:cs="Times New Roman"/>
          <w:szCs w:val="24"/>
        </w:rPr>
      </w:pPr>
      <w:r w:rsidRPr="00EF780E">
        <w:rPr>
          <w:rFonts w:cs="Times New Roman"/>
          <w:szCs w:val="24"/>
        </w:rPr>
        <w:t xml:space="preserve">A GDPR hatálya ugyan nem terjed ki az elhunyt személyek adatkezelésére, ugyanakkor a </w:t>
      </w:r>
      <w:proofErr w:type="spellStart"/>
      <w:r>
        <w:rPr>
          <w:rFonts w:cs="Times New Roman"/>
          <w:szCs w:val="24"/>
        </w:rPr>
        <w:t>Lapidaris</w:t>
      </w:r>
      <w:proofErr w:type="spellEnd"/>
      <w:r>
        <w:rPr>
          <w:rFonts w:cs="Times New Roman"/>
          <w:szCs w:val="24"/>
        </w:rPr>
        <w:t xml:space="preserve"> rendszer</w:t>
      </w:r>
      <w:r w:rsidRPr="00EF780E">
        <w:rPr>
          <w:rFonts w:cs="Times New Roman"/>
          <w:szCs w:val="24"/>
        </w:rPr>
        <w:t xml:space="preserve"> igénybe vételével az elhunyt adatlapját kezelő </w:t>
      </w:r>
      <w:r>
        <w:rPr>
          <w:rFonts w:cs="Times New Roman"/>
          <w:szCs w:val="24"/>
        </w:rPr>
        <w:t>felhasználók rendelkeznek</w:t>
      </w:r>
      <w:r w:rsidRPr="00EF780E">
        <w:rPr>
          <w:rFonts w:cs="Times New Roman"/>
          <w:szCs w:val="24"/>
        </w:rPr>
        <w:t xml:space="preserve"> az oldal tartalma, a felhasználók által megosztott tartalmak, bejegyzések felett.</w:t>
      </w:r>
    </w:p>
    <w:p w:rsidR="00EE77B6" w:rsidRDefault="00000375" w:rsidP="0000037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Adatkezelő </w:t>
      </w:r>
      <w:r w:rsidR="00EE77B6" w:rsidRPr="00000375">
        <w:rPr>
          <w:rFonts w:cs="Times New Roman"/>
          <w:szCs w:val="24"/>
        </w:rPr>
        <w:t xml:space="preserve">Adatfeldolgozói minőségében </w:t>
      </w:r>
      <w:r>
        <w:rPr>
          <w:rFonts w:cs="Times New Roman"/>
          <w:szCs w:val="24"/>
        </w:rPr>
        <w:t xml:space="preserve">– mint a Honlap üzemeltetője – </w:t>
      </w:r>
      <w:r w:rsidR="00EE77B6" w:rsidRPr="00000375">
        <w:rPr>
          <w:rFonts w:cs="Times New Roman"/>
          <w:szCs w:val="24"/>
        </w:rPr>
        <w:t>üzemeltetési/működési tevékenysége alapján jogosult kezelni a Felhasználók által</w:t>
      </w:r>
      <w:r>
        <w:rPr>
          <w:rFonts w:cs="Times New Roman"/>
          <w:szCs w:val="24"/>
        </w:rPr>
        <w:t xml:space="preserve">, magáncélból, nyilvánosan megosztott személyes </w:t>
      </w:r>
      <w:r w:rsidR="00EE77B6" w:rsidRPr="00000375">
        <w:rPr>
          <w:rFonts w:cs="Times New Roman"/>
          <w:szCs w:val="24"/>
        </w:rPr>
        <w:t>adatokat, üzeneteket, tartalmakat annak érdekében, hogy</w:t>
      </w:r>
      <w:r w:rsidRPr="00000375">
        <w:rPr>
          <w:rFonts w:cs="Times New Roman"/>
          <w:szCs w:val="24"/>
        </w:rPr>
        <w:t xml:space="preserve"> m</w:t>
      </w:r>
      <w:r w:rsidR="00EE77B6" w:rsidRPr="00000375">
        <w:rPr>
          <w:rFonts w:cs="Times New Roman"/>
          <w:szCs w:val="24"/>
        </w:rPr>
        <w:t>egtegye a működési/technikai hiba felmerülése esetén az elhárítása érdekében szükséges intézkedése</w:t>
      </w:r>
      <w:r>
        <w:rPr>
          <w:rFonts w:cs="Times New Roman"/>
          <w:szCs w:val="24"/>
        </w:rPr>
        <w:t>ket.</w:t>
      </w:r>
    </w:p>
    <w:p w:rsidR="00EE77B6" w:rsidRPr="00674E7D" w:rsidRDefault="00EE77B6" w:rsidP="00000375">
      <w:pPr>
        <w:jc w:val="left"/>
      </w:pPr>
    </w:p>
    <w:p w:rsidR="006B3FFF" w:rsidRPr="00AA6D41" w:rsidRDefault="006B3FFF" w:rsidP="004300CF">
      <w:pPr>
        <w:pStyle w:val="Cmsor2"/>
        <w:numPr>
          <w:ilvl w:val="0"/>
          <w:numId w:val="0"/>
        </w:numPr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r w:rsidRPr="00AA6D41">
        <w:rPr>
          <w:rFonts w:cs="Times New Roman"/>
          <w:color w:val="262626" w:themeColor="text1" w:themeTint="D9"/>
          <w:sz w:val="24"/>
          <w:szCs w:val="24"/>
        </w:rPr>
        <w:t>EGYÉB MÓDON KEZELT ADATOK (</w:t>
      </w:r>
      <w:proofErr w:type="spellStart"/>
      <w:r w:rsidRPr="00AA6D41">
        <w:rPr>
          <w:rFonts w:cs="Times New Roman"/>
          <w:color w:val="262626" w:themeColor="text1" w:themeTint="D9"/>
          <w:sz w:val="24"/>
          <w:szCs w:val="24"/>
        </w:rPr>
        <w:t>Cookie</w:t>
      </w:r>
      <w:proofErr w:type="spellEnd"/>
      <w:r w:rsidRPr="00AA6D41">
        <w:rPr>
          <w:rFonts w:cs="Times New Roman"/>
          <w:color w:val="262626" w:themeColor="text1" w:themeTint="D9"/>
          <w:sz w:val="24"/>
          <w:szCs w:val="24"/>
        </w:rPr>
        <w:t>-k) = SÜTIK</w:t>
      </w:r>
      <w:bookmarkEnd w:id="2"/>
    </w:p>
    <w:p w:rsidR="006B3FFF" w:rsidRPr="00AA6D41" w:rsidRDefault="006B3FFF" w:rsidP="004300CF">
      <w:pPr>
        <w:rPr>
          <w:rFonts w:cs="Times New Roman"/>
          <w:color w:val="000000" w:themeColor="text1"/>
          <w:szCs w:val="24"/>
        </w:rPr>
      </w:pPr>
    </w:p>
    <w:p w:rsidR="006B3FFF" w:rsidRPr="00AA6D41" w:rsidRDefault="00DE7230" w:rsidP="004300CF">
      <w:pPr>
        <w:rPr>
          <w:rFonts w:cs="Times New Roman"/>
          <w:color w:val="000000" w:themeColor="text1"/>
          <w:szCs w:val="24"/>
        </w:rPr>
      </w:pPr>
      <w:r w:rsidRPr="00AA6D41">
        <w:rPr>
          <w:rFonts w:cs="Times New Roman"/>
          <w:color w:val="000000" w:themeColor="text1"/>
          <w:szCs w:val="24"/>
        </w:rPr>
        <w:t>V</w:t>
      </w:r>
      <w:r w:rsidR="006B3FFF" w:rsidRPr="00AA6D41">
        <w:rPr>
          <w:rFonts w:cs="Times New Roman"/>
          <w:color w:val="000000" w:themeColor="text1"/>
          <w:szCs w:val="24"/>
        </w:rPr>
        <w:t xml:space="preserve">alamennyi webhelyhez hasonlóan – a mi </w:t>
      </w:r>
      <w:r w:rsidR="00CF4028">
        <w:rPr>
          <w:rFonts w:cs="Times New Roman"/>
          <w:color w:val="000000" w:themeColor="text1"/>
          <w:szCs w:val="24"/>
        </w:rPr>
        <w:t>Honlapunk</w:t>
      </w:r>
      <w:r w:rsidR="006B3FFF" w:rsidRPr="00AA6D41">
        <w:rPr>
          <w:rFonts w:cs="Times New Roman"/>
          <w:color w:val="000000" w:themeColor="text1"/>
          <w:szCs w:val="24"/>
        </w:rPr>
        <w:t xml:space="preserve"> is </w:t>
      </w:r>
      <w:proofErr w:type="spellStart"/>
      <w:r w:rsidR="006B3FFF" w:rsidRPr="00AA6D41">
        <w:rPr>
          <w:rFonts w:cs="Times New Roman"/>
          <w:color w:val="000000" w:themeColor="text1"/>
          <w:szCs w:val="24"/>
        </w:rPr>
        <w:t>Cookie</w:t>
      </w:r>
      <w:proofErr w:type="spellEnd"/>
      <w:r w:rsidR="006B3FFF" w:rsidRPr="00AA6D41">
        <w:rPr>
          <w:rFonts w:cs="Times New Roman"/>
          <w:color w:val="000000" w:themeColor="text1"/>
          <w:szCs w:val="24"/>
        </w:rPr>
        <w:t xml:space="preserve">-k (Sütik), kisméretű fájlok, elhelyezésével biztosít bizonyos funkciókat és szolgáltatásokat a webhely megfelelő működése, valamint a felhasználói élmény növelése érdekében. </w:t>
      </w:r>
    </w:p>
    <w:p w:rsidR="00403D76" w:rsidRPr="00AA6D41" w:rsidRDefault="00503CDA" w:rsidP="00403D76">
      <w:pPr>
        <w:rPr>
          <w:rFonts w:cs="Times New Roman"/>
          <w:color w:val="000000" w:themeColor="text1"/>
          <w:szCs w:val="24"/>
        </w:rPr>
      </w:pPr>
      <w:r w:rsidRPr="00AA6D41">
        <w:rPr>
          <w:rFonts w:cs="Times New Roman"/>
          <w:color w:val="000000" w:themeColor="text1"/>
          <w:szCs w:val="24"/>
        </w:rPr>
        <w:t>A</w:t>
      </w:r>
      <w:r w:rsidR="00403D76" w:rsidRPr="00AA6D41">
        <w:rPr>
          <w:rFonts w:cs="Times New Roman"/>
          <w:color w:val="000000" w:themeColor="text1"/>
          <w:szCs w:val="24"/>
        </w:rPr>
        <w:t xml:space="preserve">z Adatkezelő a szolgáltatás nyújtása céljából kezelheti azon személyes adatokat, amelyek a szolgáltatás nyújtásához technikailag elengedhetetlenül szükségesek. </w:t>
      </w:r>
    </w:p>
    <w:p w:rsidR="00403D76" w:rsidRPr="00AA6D41" w:rsidRDefault="00403D76" w:rsidP="00403D76">
      <w:pPr>
        <w:rPr>
          <w:rFonts w:cs="Times New Roman"/>
          <w:color w:val="000000" w:themeColor="text1"/>
          <w:szCs w:val="24"/>
        </w:rPr>
      </w:pPr>
      <w:r w:rsidRPr="00AA6D41">
        <w:rPr>
          <w:rFonts w:cs="Times New Roman"/>
          <w:color w:val="000000" w:themeColor="text1"/>
          <w:szCs w:val="24"/>
        </w:rPr>
        <w:t xml:space="preserve">Adatkezelő az egyéb feltételek azonossága esetén úgy választja meg és minden esetben oly módon üzemelteti a szolgáltatás nyújtása során alkalmazott eszközöket, hogy személyes adatok kezelésére csak akkor kerüljön sor, ha ez a szolgáltatás nyújtásához és az e törvényben meghatározott egyéb célok teljesüléséhez feltétlenül szükséges, azonban ebben az esetben is csak a szükséges mértékben és ideig. </w:t>
      </w:r>
    </w:p>
    <w:p w:rsidR="00DE7230" w:rsidRDefault="006B3FFF" w:rsidP="004300CF">
      <w:pPr>
        <w:rPr>
          <w:rFonts w:cs="Times New Roman"/>
          <w:color w:val="000000" w:themeColor="text1"/>
          <w:szCs w:val="24"/>
        </w:rPr>
      </w:pPr>
      <w:r w:rsidRPr="00AA6D41">
        <w:rPr>
          <w:rFonts w:cs="Times New Roman"/>
          <w:color w:val="000000" w:themeColor="text1"/>
          <w:szCs w:val="24"/>
        </w:rPr>
        <w:t xml:space="preserve">A </w:t>
      </w:r>
      <w:r w:rsidR="00CF4028">
        <w:rPr>
          <w:rFonts w:cs="Times New Roman"/>
          <w:color w:val="000000" w:themeColor="text1"/>
          <w:szCs w:val="24"/>
        </w:rPr>
        <w:t>Honlap</w:t>
      </w:r>
      <w:r w:rsidRPr="00AA6D41">
        <w:rPr>
          <w:rFonts w:cs="Times New Roman"/>
          <w:color w:val="000000" w:themeColor="text1"/>
          <w:szCs w:val="24"/>
        </w:rPr>
        <w:t xml:space="preserve"> böngészési adatai tehát sütik formájában kerülnek elhelyezésre az Ön internetképes eszközén (számítógép, </w:t>
      </w:r>
      <w:proofErr w:type="spellStart"/>
      <w:r w:rsidRPr="00AA6D41">
        <w:rPr>
          <w:rFonts w:cs="Times New Roman"/>
          <w:color w:val="000000" w:themeColor="text1"/>
          <w:szCs w:val="24"/>
        </w:rPr>
        <w:t>tablet</w:t>
      </w:r>
      <w:proofErr w:type="spellEnd"/>
      <w:r w:rsidRPr="00AA6D41">
        <w:rPr>
          <w:rFonts w:cs="Times New Roman"/>
          <w:color w:val="000000" w:themeColor="text1"/>
          <w:szCs w:val="24"/>
        </w:rPr>
        <w:t xml:space="preserve">, laptop, telefon). </w:t>
      </w:r>
    </w:p>
    <w:p w:rsidR="0022000B" w:rsidRPr="00AA6D41" w:rsidRDefault="0022000B" w:rsidP="004300CF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Ezeket általában a böngészés végéig őrizzük, kivéve azt a sütit, amelyet azért helyezünk el, hogy megjegyezze az Ön által jóváhagyott süti-kezelést. Ennek az információnak a tárolási ideje 30 nap. </w:t>
      </w:r>
    </w:p>
    <w:p w:rsidR="00934FE3" w:rsidRPr="00AA6D41" w:rsidRDefault="006B3FFF" w:rsidP="0022000B">
      <w:pPr>
        <w:rPr>
          <w:color w:val="262626" w:themeColor="text1" w:themeTint="D9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 Google </w:t>
      </w:r>
      <w:proofErr w:type="spellStart"/>
      <w:r w:rsidRPr="00AA6D41">
        <w:rPr>
          <w:rFonts w:cs="Times New Roman"/>
          <w:color w:val="262626" w:themeColor="text1" w:themeTint="D9"/>
          <w:szCs w:val="24"/>
        </w:rPr>
        <w:t>Analytics</w:t>
      </w:r>
      <w:proofErr w:type="spellEnd"/>
      <w:r w:rsidRPr="00AA6D41">
        <w:rPr>
          <w:rFonts w:cs="Times New Roman"/>
          <w:color w:val="262626" w:themeColor="text1" w:themeTint="D9"/>
          <w:szCs w:val="24"/>
        </w:rPr>
        <w:t xml:space="preserve"> rendszer</w:t>
      </w:r>
      <w:r w:rsidR="0022000B">
        <w:rPr>
          <w:rFonts w:cs="Times New Roman"/>
          <w:color w:val="262626" w:themeColor="text1" w:themeTint="D9"/>
          <w:szCs w:val="24"/>
        </w:rPr>
        <w:t xml:space="preserve">, harmadik fél által elhelyezett sütinek számít, </w:t>
      </w:r>
      <w:r w:rsidR="00DE7230" w:rsidRPr="00AA6D41">
        <w:rPr>
          <w:rFonts w:cs="Times New Roman"/>
          <w:color w:val="262626" w:themeColor="text1" w:themeTint="D9"/>
          <w:szCs w:val="24"/>
        </w:rPr>
        <w:t xml:space="preserve">a </w:t>
      </w:r>
      <w:r w:rsidR="0022000B">
        <w:rPr>
          <w:rFonts w:cs="Times New Roman"/>
          <w:color w:val="262626" w:themeColor="text1" w:themeTint="D9"/>
          <w:szCs w:val="24"/>
        </w:rPr>
        <w:t>Honlap</w:t>
      </w:r>
      <w:r w:rsidR="00DE7230" w:rsidRPr="00AA6D41">
        <w:rPr>
          <w:rFonts w:cs="Times New Roman"/>
          <w:color w:val="262626" w:themeColor="text1" w:themeTint="D9"/>
          <w:szCs w:val="24"/>
        </w:rPr>
        <w:t xml:space="preserve"> látogatottsági adatait méri</w:t>
      </w:r>
      <w:r w:rsidRPr="00AA6D41">
        <w:rPr>
          <w:rFonts w:cs="Times New Roman"/>
          <w:color w:val="262626" w:themeColor="text1" w:themeTint="D9"/>
          <w:szCs w:val="24"/>
        </w:rPr>
        <w:t xml:space="preserve">, </w:t>
      </w:r>
      <w:r w:rsidR="00DE7230" w:rsidRPr="00AA6D41">
        <w:rPr>
          <w:rFonts w:cs="Times New Roman"/>
          <w:color w:val="262626" w:themeColor="text1" w:themeTint="D9"/>
          <w:szCs w:val="24"/>
        </w:rPr>
        <w:t xml:space="preserve">azonban </w:t>
      </w:r>
      <w:r w:rsidRPr="00AA6D41">
        <w:rPr>
          <w:rFonts w:cs="Times New Roman"/>
          <w:color w:val="262626" w:themeColor="text1" w:themeTint="D9"/>
          <w:szCs w:val="24"/>
        </w:rPr>
        <w:t xml:space="preserve">mint harmadik fél által elhelyezett adatok vonatkozásában sem történik személyes adatkezelés. Az adatok elemzése során a látogató személye ismeretlen marad. A sütik tárolási ideje ez esetben az oldal böngészéséig tart. </w:t>
      </w:r>
    </w:p>
    <w:p w:rsidR="00CF4028" w:rsidRDefault="00CF4028" w:rsidP="00DE7230">
      <w:pPr>
        <w:pStyle w:val="NormlWeb"/>
        <w:jc w:val="both"/>
      </w:pPr>
    </w:p>
    <w:p w:rsidR="00DE7230" w:rsidRPr="00AA6D41" w:rsidRDefault="00DE7230" w:rsidP="00DE7230">
      <w:pPr>
        <w:pStyle w:val="NormlWeb"/>
        <w:jc w:val="both"/>
      </w:pPr>
      <w:r w:rsidRPr="00AA6D41">
        <w:lastRenderedPageBreak/>
        <w:t xml:space="preserve">Google </w:t>
      </w:r>
      <w:proofErr w:type="spellStart"/>
      <w:r w:rsidRPr="00AA6D41">
        <w:t>Adwords</w:t>
      </w:r>
      <w:proofErr w:type="spellEnd"/>
    </w:p>
    <w:p w:rsidR="006B3FFF" w:rsidRDefault="00DE7230" w:rsidP="00AA6D41">
      <w:pPr>
        <w:pStyle w:val="NormlWeb"/>
        <w:jc w:val="both"/>
      </w:pPr>
      <w:r w:rsidRPr="00AA6D41">
        <w:t xml:space="preserve">A </w:t>
      </w:r>
      <w:r w:rsidR="00CF4028">
        <w:t>Honlap</w:t>
      </w:r>
      <w:r w:rsidRPr="00AA6D41">
        <w:t xml:space="preserve"> a Google</w:t>
      </w:r>
      <w:r w:rsidR="00CF4028">
        <w:t xml:space="preserve"> </w:t>
      </w:r>
      <w:proofErr w:type="spellStart"/>
      <w:r w:rsidRPr="00AA6D41">
        <w:t>Adwords</w:t>
      </w:r>
      <w:proofErr w:type="spellEnd"/>
      <w:r w:rsidRPr="00AA6D41">
        <w:t xml:space="preserve"> </w:t>
      </w:r>
      <w:proofErr w:type="spellStart"/>
      <w:r w:rsidRPr="00AA6D41">
        <w:t>remarketing</w:t>
      </w:r>
      <w:proofErr w:type="spellEnd"/>
      <w:r w:rsidRPr="00AA6D41">
        <w:t xml:space="preserve"> követő kódjait használja. A </w:t>
      </w:r>
      <w:proofErr w:type="spellStart"/>
      <w:r w:rsidRPr="00AA6D41">
        <w:t>remarketing</w:t>
      </w:r>
      <w:proofErr w:type="spellEnd"/>
      <w:r w:rsidRPr="00AA6D41">
        <w:t xml:space="preserve"> egy olyan funkció, amelynek segítségével a weboldal azoknak a felhasználóknak, akik korábban már felkeresték </w:t>
      </w:r>
      <w:r w:rsidR="00CF4028">
        <w:t>Honlapot</w:t>
      </w:r>
      <w:r w:rsidRPr="00AA6D41">
        <w:t xml:space="preserve">, releváns hirdetéseket jelenítsen meg, miközben a Google Display Hálózat egyéb webhelyeit böngészik. A </w:t>
      </w:r>
      <w:proofErr w:type="spellStart"/>
      <w:r w:rsidRPr="00AA6D41">
        <w:t>remarketing</w:t>
      </w:r>
      <w:proofErr w:type="spellEnd"/>
      <w:r w:rsidRPr="00AA6D41">
        <w:t xml:space="preserve"> kód </w:t>
      </w:r>
      <w:proofErr w:type="spellStart"/>
      <w:r w:rsidRPr="00AA6D41">
        <w:t>cookie-kat</w:t>
      </w:r>
      <w:proofErr w:type="spellEnd"/>
      <w:r w:rsidRPr="00AA6D41">
        <w:t xml:space="preserve"> használ a látogatók megjelöléséhez. A </w:t>
      </w:r>
      <w:proofErr w:type="spellStart"/>
      <w:r w:rsidR="00CF4028">
        <w:t>Honapot</w:t>
      </w:r>
      <w:proofErr w:type="spellEnd"/>
      <w:r w:rsidRPr="00AA6D41">
        <w:t xml:space="preserve"> felkereső felhasználók letilthatják ezeket a </w:t>
      </w:r>
      <w:proofErr w:type="spellStart"/>
      <w:r w:rsidRPr="00AA6D41">
        <w:t>cookie-kat</w:t>
      </w:r>
      <w:proofErr w:type="spellEnd"/>
      <w:r w:rsidR="00CF4028">
        <w:t>, ez esetben</w:t>
      </w:r>
      <w:r w:rsidRPr="00AA6D41">
        <w:t>, számukra nem fog</w:t>
      </w:r>
      <w:r w:rsidR="00CF4028">
        <w:t xml:space="preserve"> megjelenni a Honlap egyéb webhelyek böngészése során. </w:t>
      </w:r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rStyle w:val="Kiemels2"/>
          <w:color w:val="262626" w:themeColor="text1" w:themeTint="D9"/>
          <w:u w:val="single"/>
        </w:rPr>
      </w:pPr>
      <w:r w:rsidRPr="00AA6D41">
        <w:rPr>
          <w:rStyle w:val="Kiemels2"/>
          <w:color w:val="262626" w:themeColor="text1" w:themeTint="D9"/>
          <w:u w:val="single"/>
        </w:rPr>
        <w:t>HA NEM TÁMOGATJA A SÜTIK MŰKÖDÉSÉT</w:t>
      </w:r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r w:rsidRPr="00AA6D41">
        <w:rPr>
          <w:color w:val="262626" w:themeColor="text1" w:themeTint="D9"/>
        </w:rPr>
        <w:t>A sütikre vonatkozó beállításait bármikor módosíthatja a böngészőjén keresztül. Letilthatja a sütik használatát úgy, hogy böngészőjében aktiválja azt a beállítást, amely lehetővé teszi, hogy visszautasítsa az összes, vagy bizonyos sütik elhelyezését. Ezek a beállítások rendszerint a böngészője „beállítások” vagy „preferenciák” menüjében érhetők el. A következő hivatkozások használatával tájékozódhat erről bővebben:</w:t>
      </w:r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proofErr w:type="spellStart"/>
      <w:r w:rsidRPr="00AA6D41">
        <w:rPr>
          <w:color w:val="262626" w:themeColor="text1" w:themeTint="D9"/>
        </w:rPr>
        <w:t>Chrome</w:t>
      </w:r>
      <w:proofErr w:type="spellEnd"/>
      <w:r w:rsidRPr="00AA6D41">
        <w:rPr>
          <w:color w:val="262626" w:themeColor="text1" w:themeTint="D9"/>
        </w:rPr>
        <w:t>: </w:t>
      </w:r>
      <w:hyperlink r:id="rId10" w:tgtFrame="_blank" w:history="1">
        <w:r w:rsidRPr="00AA6D41">
          <w:rPr>
            <w:rStyle w:val="Hiperhivatkozs"/>
            <w:color w:val="262626" w:themeColor="text1" w:themeTint="D9"/>
          </w:rPr>
          <w:t>https://support.google.com/chrome/answer/95647?hl=hu</w:t>
        </w:r>
      </w:hyperlink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r w:rsidRPr="00AA6D41">
        <w:rPr>
          <w:color w:val="262626" w:themeColor="text1" w:themeTint="D9"/>
        </w:rPr>
        <w:t>Firefox: </w:t>
      </w:r>
      <w:hyperlink r:id="rId11" w:tgtFrame="_blank" w:history="1">
        <w:r w:rsidRPr="00AA6D41">
          <w:rPr>
            <w:rStyle w:val="Hiperhivatkozs"/>
            <w:color w:val="262626" w:themeColor="text1" w:themeTint="D9"/>
          </w:rPr>
          <w:t>https://support.mozilla.org/hu/kb/sutik-informacio-amelyet-weboldalak-tarolnak-szami?redirectlocale=en-US&amp;redirectslug=Cookies</w:t>
        </w:r>
      </w:hyperlink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r w:rsidRPr="00AA6D41">
        <w:rPr>
          <w:color w:val="262626" w:themeColor="text1" w:themeTint="D9"/>
        </w:rPr>
        <w:t xml:space="preserve">Internet Explorer: látogassa meg a </w:t>
      </w:r>
      <w:hyperlink r:id="rId12" w:tgtFrame="_blank" w:history="1">
        <w:r w:rsidRPr="00AA6D41">
          <w:rPr>
            <w:rStyle w:val="Hiperhivatkozs"/>
            <w:color w:val="262626" w:themeColor="text1" w:themeTint="D9"/>
          </w:rPr>
          <w:t>https://support.microsoft.com</w:t>
        </w:r>
      </w:hyperlink>
      <w:r w:rsidRPr="00AA6D41">
        <w:rPr>
          <w:color w:val="262626" w:themeColor="text1" w:themeTint="D9"/>
        </w:rPr>
        <w:t xml:space="preserve"> oldalt, és a keresőbe írja be a „sütik” szót.</w:t>
      </w:r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proofErr w:type="spellStart"/>
      <w:r w:rsidRPr="00AA6D41">
        <w:rPr>
          <w:color w:val="262626" w:themeColor="text1" w:themeTint="D9"/>
        </w:rPr>
        <w:t>Safari</w:t>
      </w:r>
      <w:proofErr w:type="spellEnd"/>
      <w:r w:rsidRPr="00AA6D41">
        <w:rPr>
          <w:color w:val="262626" w:themeColor="text1" w:themeTint="D9"/>
        </w:rPr>
        <w:t xml:space="preserve">: látogassa meg a </w:t>
      </w:r>
      <w:hyperlink r:id="rId13" w:tgtFrame="_blank" w:history="1">
        <w:r w:rsidRPr="00AA6D41">
          <w:rPr>
            <w:rStyle w:val="Hiperhivatkozs"/>
            <w:color w:val="262626" w:themeColor="text1" w:themeTint="D9"/>
          </w:rPr>
          <w:t>https://support.apple.com/hu-hu</w:t>
        </w:r>
      </w:hyperlink>
      <w:r w:rsidRPr="00AA6D41">
        <w:rPr>
          <w:color w:val="262626" w:themeColor="text1" w:themeTint="D9"/>
        </w:rPr>
        <w:t> oldalt, és a keresőbe írja be a „</w:t>
      </w:r>
      <w:proofErr w:type="spellStart"/>
      <w:r w:rsidRPr="00AA6D41">
        <w:rPr>
          <w:color w:val="262626" w:themeColor="text1" w:themeTint="D9"/>
        </w:rPr>
        <w:t>cookies</w:t>
      </w:r>
      <w:proofErr w:type="spellEnd"/>
      <w:r w:rsidRPr="00AA6D41">
        <w:rPr>
          <w:color w:val="262626" w:themeColor="text1" w:themeTint="D9"/>
        </w:rPr>
        <w:t>” szót.</w:t>
      </w:r>
    </w:p>
    <w:p w:rsidR="006B3FFF" w:rsidRPr="00AA6D41" w:rsidRDefault="006B3FFF" w:rsidP="004300CF">
      <w:pPr>
        <w:pStyle w:val="NormlWeb"/>
        <w:spacing w:before="120" w:beforeAutospacing="0" w:after="120" w:afterAutospacing="0"/>
        <w:jc w:val="both"/>
        <w:rPr>
          <w:rStyle w:val="Hiperhivatkozs"/>
          <w:color w:val="262626" w:themeColor="text1" w:themeTint="D9"/>
        </w:rPr>
      </w:pPr>
      <w:r w:rsidRPr="00AA6D41">
        <w:rPr>
          <w:color w:val="262626" w:themeColor="text1" w:themeTint="D9"/>
        </w:rPr>
        <w:t>Opera: </w:t>
      </w:r>
      <w:hyperlink r:id="rId14" w:tgtFrame="_blank" w:history="1">
        <w:r w:rsidRPr="00AA6D41">
          <w:rPr>
            <w:rStyle w:val="Hiperhivatkozs"/>
            <w:color w:val="262626" w:themeColor="text1" w:themeTint="D9"/>
          </w:rPr>
          <w:t>http://help.opera.com/Windows/10.50/hu/cookies.html</w:t>
        </w:r>
      </w:hyperlink>
    </w:p>
    <w:p w:rsidR="009B1818" w:rsidRPr="00AA6D41" w:rsidRDefault="009B1818" w:rsidP="004300CF">
      <w:pPr>
        <w:pStyle w:val="NormlWeb"/>
        <w:spacing w:before="120" w:beforeAutospacing="0" w:after="120" w:afterAutospacing="0"/>
        <w:jc w:val="both"/>
        <w:rPr>
          <w:color w:val="262626" w:themeColor="text1" w:themeTint="D9"/>
        </w:rPr>
      </w:pPr>
      <w:r w:rsidRPr="00AA6D41">
        <w:rPr>
          <w:rStyle w:val="Hiperhivatkozs"/>
          <w:color w:val="262626" w:themeColor="text1" w:themeTint="D9"/>
          <w:u w:val="none"/>
        </w:rPr>
        <w:t xml:space="preserve">A felhasználó/látogató tudomásul veszi, hogy a sütik visszautasításával a </w:t>
      </w:r>
      <w:r w:rsidR="0022000B">
        <w:rPr>
          <w:rStyle w:val="Hiperhivatkozs"/>
          <w:color w:val="262626" w:themeColor="text1" w:themeTint="D9"/>
          <w:u w:val="none"/>
        </w:rPr>
        <w:t>Honlap</w:t>
      </w:r>
      <w:r w:rsidRPr="00AA6D41">
        <w:rPr>
          <w:rStyle w:val="Hiperhivatkozs"/>
          <w:color w:val="262626" w:themeColor="text1" w:themeTint="D9"/>
          <w:u w:val="none"/>
        </w:rPr>
        <w:t xml:space="preserve"> egyes funkciói csak részben vagy egyáltalán nem érhetőek el.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4300CF">
      <w:pPr>
        <w:pStyle w:val="Cmsor2"/>
        <w:numPr>
          <w:ilvl w:val="0"/>
          <w:numId w:val="0"/>
        </w:numPr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bookmarkStart w:id="3" w:name="_Toc516343171"/>
      <w:r w:rsidRPr="00AA6D41">
        <w:rPr>
          <w:rFonts w:cs="Times New Roman"/>
          <w:color w:val="262626" w:themeColor="text1" w:themeTint="D9"/>
          <w:sz w:val="24"/>
          <w:szCs w:val="24"/>
        </w:rPr>
        <w:t>AZ ÖN SZEMÉLYES ADATVÉDELEMMEL KAPCSOLATOS JOGAI</w:t>
      </w:r>
      <w:bookmarkEnd w:id="3"/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Európai Unió Általános adatvédelmi rendeletének előírásaival összhangban Ön jogosult arra, hogy az adatkezelés megkezdése előtt ingyenesen tájékoztatást kapjon az adatkezeléssel összefüggő tényekről, melyet az Adatkezelési tájékoztató megismerhetőségével biztosítunk.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Az alábbi személyes adatvédelemhez fűződő</w:t>
      </w:r>
      <w:r w:rsidR="004300CF" w:rsidRPr="00AA6D41">
        <w:rPr>
          <w:rFonts w:cs="Times New Roman"/>
          <w:color w:val="262626" w:themeColor="text1" w:themeTint="D9"/>
          <w:szCs w:val="24"/>
        </w:rPr>
        <w:t xml:space="preserve"> jogai gyakorlása érdekében a</w:t>
      </w:r>
      <w:r w:rsidR="00AA6D41" w:rsidRPr="00AA6D41">
        <w:rPr>
          <w:rFonts w:cs="Times New Roman"/>
          <w:color w:val="262626" w:themeColor="text1" w:themeTint="D9"/>
          <w:szCs w:val="24"/>
        </w:rPr>
        <w:t>z</w:t>
      </w:r>
      <w:r w:rsidR="004300CF" w:rsidRPr="00AA6D41">
        <w:rPr>
          <w:rFonts w:cs="Times New Roman"/>
          <w:color w:val="262626" w:themeColor="text1" w:themeTint="D9"/>
          <w:szCs w:val="24"/>
        </w:rPr>
        <w:t xml:space="preserve"> </w:t>
      </w:r>
      <w:hyperlink r:id="rId15" w:history="1">
        <w:r w:rsidR="00F44ACE" w:rsidRPr="00AA6D41">
          <w:rPr>
            <w:rStyle w:val="Hiperhivatkozs"/>
            <w:rFonts w:cs="Times New Roman"/>
            <w:szCs w:val="24"/>
          </w:rPr>
          <w:t>info@lapidaris.com</w:t>
        </w:r>
      </w:hyperlink>
      <w:r w:rsidR="004300CF" w:rsidRPr="00AA6D41">
        <w:rPr>
          <w:rFonts w:cs="Times New Roman"/>
          <w:color w:val="262626" w:themeColor="text1" w:themeTint="D9"/>
          <w:szCs w:val="24"/>
        </w:rPr>
        <w:t xml:space="preserve"> </w:t>
      </w:r>
      <w:r w:rsidRPr="00AA6D41">
        <w:rPr>
          <w:rFonts w:cs="Times New Roman"/>
          <w:color w:val="262626" w:themeColor="text1" w:themeTint="D9"/>
          <w:szCs w:val="24"/>
        </w:rPr>
        <w:t xml:space="preserve">e-mail címen veheti fel velünk a kapcsolatot.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Jogosult az Önről kezelt adatokról, az adatkezelés céljáról, jogalapjáról, az adatok forrásáról, az adatfeldolgozókról, az adatait érintő adatvédelmi incidensekről tájékoztatást kérni. A tájékoztatás kérése folyó évben ingyenes, egyéb esetekben 1.000,- Ft-os költséget számítunk fel. A jogellenes adatkezelés, vagy helyesbítés iránti kérelem teljesítése ingyenes.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Kérheti az Önre vonatkozó személyes adatok helyesbítését, törlését, vagy kezelésének korlátozását, valamint joga van az </w:t>
      </w:r>
      <w:proofErr w:type="spellStart"/>
      <w:r w:rsidRPr="00AA6D41">
        <w:rPr>
          <w:rFonts w:cs="Times New Roman"/>
          <w:color w:val="262626" w:themeColor="text1" w:themeTint="D9"/>
          <w:szCs w:val="24"/>
        </w:rPr>
        <w:t>adathordozhatóságot</w:t>
      </w:r>
      <w:proofErr w:type="spellEnd"/>
      <w:r w:rsidRPr="00AA6D41">
        <w:rPr>
          <w:rFonts w:cs="Times New Roman"/>
          <w:color w:val="262626" w:themeColor="text1" w:themeTint="D9"/>
          <w:szCs w:val="24"/>
        </w:rPr>
        <w:t xml:space="preserve"> kérelmezni. Tiltakozhat továbbá az adatai kezelése ellen, és joga van panasz esetén felügyeleti hatósághoz fordulni.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Ön által megadott személyes adatok valódiságáért semmilyen felelősséget nem vállalunk, azonban, ha értesít bennünket személyes adatai megváltozásáról, mint pontosan és naprakészen vezetjük azokat. 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lastRenderedPageBreak/>
        <w:t xml:space="preserve">Az adatok megadása előtt, közben és utólagosan is Önnek bármikor lehetősége van jelen adatkezelési tájékoztatót megismerni, mely a </w:t>
      </w:r>
      <w:r w:rsidR="00AA6D41" w:rsidRPr="00AA6D41">
        <w:rPr>
          <w:rFonts w:cs="Times New Roman"/>
          <w:color w:val="262626" w:themeColor="text1" w:themeTint="D9"/>
          <w:szCs w:val="24"/>
        </w:rPr>
        <w:t>Honlapon</w:t>
      </w:r>
      <w:r w:rsidRPr="00AA6D41">
        <w:rPr>
          <w:rFonts w:cs="Times New Roman"/>
          <w:color w:val="262626" w:themeColor="text1" w:themeTint="D9"/>
          <w:szCs w:val="24"/>
        </w:rPr>
        <w:t xml:space="preserve"> külön linken kerül megjelenítésre.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űrlapok elküldését megelőzően Önnek kifejezett nyilatkozattal kell hozzájárulnia személyes adatai kezeléséhez, továbbá nyilatkoznia kell az adatkezelési tájékoztató tartalmának elfogadásáról.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Önről tárolt adatokat </w:t>
      </w:r>
      <w:r w:rsidR="00403D76" w:rsidRPr="00AA6D41">
        <w:rPr>
          <w:rFonts w:cs="Times New Roman"/>
          <w:color w:val="262626" w:themeColor="text1" w:themeTint="D9"/>
          <w:szCs w:val="24"/>
        </w:rPr>
        <w:t>– a fenti adatkezelési céloknál ismer</w:t>
      </w:r>
      <w:r w:rsidR="004B794D" w:rsidRPr="00AA6D41">
        <w:rPr>
          <w:rFonts w:cs="Times New Roman"/>
          <w:color w:val="262626" w:themeColor="text1" w:themeTint="D9"/>
          <w:szCs w:val="24"/>
        </w:rPr>
        <w:t>t</w:t>
      </w:r>
      <w:r w:rsidR="00403D76" w:rsidRPr="00AA6D41">
        <w:rPr>
          <w:rFonts w:cs="Times New Roman"/>
          <w:color w:val="262626" w:themeColor="text1" w:themeTint="D9"/>
          <w:szCs w:val="24"/>
        </w:rPr>
        <w:t xml:space="preserve">etett adatfeldolgozókon kívül - </w:t>
      </w:r>
      <w:r w:rsidRPr="00AA6D41">
        <w:rPr>
          <w:rFonts w:cs="Times New Roman"/>
          <w:color w:val="262626" w:themeColor="text1" w:themeTint="D9"/>
          <w:szCs w:val="24"/>
        </w:rPr>
        <w:t>más cégeknek, illetve magánszemélyeknek, t</w:t>
      </w:r>
      <w:r w:rsidR="004B794D" w:rsidRPr="00AA6D41">
        <w:rPr>
          <w:rFonts w:cs="Times New Roman"/>
          <w:color w:val="262626" w:themeColor="text1" w:themeTint="D9"/>
          <w:szCs w:val="24"/>
        </w:rPr>
        <w:t>ovábbá harmadik személy számára</w:t>
      </w:r>
      <w:r w:rsidRPr="00AA6D41">
        <w:rPr>
          <w:rFonts w:cs="Times New Roman"/>
          <w:color w:val="262626" w:themeColor="text1" w:themeTint="D9"/>
          <w:szCs w:val="24"/>
        </w:rPr>
        <w:t xml:space="preserve"> semmilyen körülmények között nem adjuk ki, nem adjuk el, és nem bocsátjuk rendelkezésre.</w:t>
      </w:r>
      <w:r w:rsidR="004B794D" w:rsidRPr="00AA6D41">
        <w:rPr>
          <w:rFonts w:cs="Times New Roman"/>
          <w:color w:val="262626" w:themeColor="text1" w:themeTint="D9"/>
          <w:szCs w:val="24"/>
        </w:rPr>
        <w:t xml:space="preserve"> Ettől való eltérésre törvényben előírt esetekben kerülhet sor. </w:t>
      </w:r>
    </w:p>
    <w:p w:rsidR="000E31AA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Amennyiben Ön a személyes adatai törlését kéri, vagy tiltakozását fejezi ki, kérelmét kivizsgáljuk, és ha egyéb – jogszabályban meghatározott – okból nem vagyunk kötelesek az adatait zárolni, vagy tárolni, kérelmét 15 munkanapon belül feltétel nélkül, ingyenesen teljesítjük, melynek megtörténtéről Önt írásban tájékoztatjuk.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  <w:u w:val="single"/>
        </w:rPr>
      </w:pPr>
    </w:p>
    <w:p w:rsidR="006B3FFF" w:rsidRPr="00AA6D41" w:rsidRDefault="006B3FFF" w:rsidP="004300CF">
      <w:pPr>
        <w:pStyle w:val="Cmsor2"/>
        <w:numPr>
          <w:ilvl w:val="0"/>
          <w:numId w:val="0"/>
        </w:numPr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r w:rsidRPr="00AA6D41">
        <w:rPr>
          <w:rFonts w:cs="Times New Roman"/>
          <w:color w:val="262626" w:themeColor="text1" w:themeTint="D9"/>
          <w:sz w:val="24"/>
          <w:szCs w:val="24"/>
        </w:rPr>
        <w:t>ADATBIZTONSÁG</w:t>
      </w:r>
    </w:p>
    <w:p w:rsidR="006B3FFF" w:rsidRPr="00AA6D41" w:rsidRDefault="006B3FFF" w:rsidP="004300CF">
      <w:pPr>
        <w:rPr>
          <w:rFonts w:cs="Times New Roman"/>
          <w:b/>
          <w:color w:val="262626" w:themeColor="text1" w:themeTint="D9"/>
          <w:szCs w:val="24"/>
          <w:u w:val="single"/>
        </w:rPr>
      </w:pP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Adatkezelési tevékenységünk során gondoskodunk a ránk vonatkozó adat- és titokvédelmi kötelezettségek betartásáról. </w:t>
      </w:r>
      <w:r w:rsidR="00CF4028">
        <w:rPr>
          <w:rFonts w:cs="Times New Roman"/>
          <w:color w:val="262626" w:themeColor="text1" w:themeTint="D9"/>
          <w:szCs w:val="24"/>
        </w:rPr>
        <w:t>Honlapunk</w:t>
      </w:r>
      <w:r w:rsidR="004300CF" w:rsidRPr="00AA6D41">
        <w:rPr>
          <w:rFonts w:cs="Times New Roman"/>
          <w:color w:val="262626" w:themeColor="text1" w:themeTint="D9"/>
          <w:szCs w:val="24"/>
        </w:rPr>
        <w:t xml:space="preserve"> kommunikációja titkosított csatornán történik. </w:t>
      </w:r>
    </w:p>
    <w:p w:rsidR="004300C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Az adatkezelésre használt számítógépek felhaszn</w:t>
      </w:r>
      <w:r w:rsidR="004300CF" w:rsidRPr="00AA6D41">
        <w:rPr>
          <w:rFonts w:cs="Times New Roman"/>
          <w:color w:val="262626" w:themeColor="text1" w:themeTint="D9"/>
          <w:szCs w:val="24"/>
        </w:rPr>
        <w:t xml:space="preserve">áló névvel és jelszóval védettek, valamint azok fizikai védelmét egyéb biztonságtechnikai felszereléssel is biztosítjuk. 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Az adatfeldolgozó által tárolt adatok biztonságos </w:t>
      </w:r>
      <w:proofErr w:type="spellStart"/>
      <w:r w:rsidRPr="00AA6D41">
        <w:rPr>
          <w:rFonts w:cs="Times New Roman"/>
          <w:color w:val="262626" w:themeColor="text1" w:themeTint="D9"/>
          <w:szCs w:val="24"/>
        </w:rPr>
        <w:t>üzemeltetésű</w:t>
      </w:r>
      <w:proofErr w:type="spellEnd"/>
      <w:r w:rsidRPr="00AA6D41">
        <w:rPr>
          <w:rFonts w:cs="Times New Roman"/>
          <w:color w:val="262626" w:themeColor="text1" w:themeTint="D9"/>
          <w:szCs w:val="24"/>
        </w:rPr>
        <w:t xml:space="preserve">, tűzfallal védett szerveren és megfelelő vírusvédelemmel ellátott szoftverekkel kerülnek tárolásra. </w:t>
      </w:r>
    </w:p>
    <w:p w:rsidR="004300CF" w:rsidRPr="00AA6D41" w:rsidRDefault="004300CF" w:rsidP="004300CF">
      <w:pPr>
        <w:pStyle w:val="NormlWeb"/>
        <w:jc w:val="both"/>
      </w:pPr>
      <w:r w:rsidRPr="00AA6D41">
        <w:t>Az adatokat megfelelő intézkedésekkel védjük a jogosulatlan hozzáférés, megváltoztatás, továbbítás, nyilvánosságra hozatal, törlés vagy megsemmisítés, valamint a véletlen megsemmisülés és sérülés, továbbá az alkalmazott technika megváltozásából fakadó hozzáférhetetlenné válás ellen.</w:t>
      </w:r>
    </w:p>
    <w:p w:rsidR="007B3557" w:rsidRDefault="007B3557" w:rsidP="004300CF">
      <w:pPr>
        <w:pStyle w:val="NormlWeb"/>
        <w:jc w:val="both"/>
      </w:pPr>
      <w:r w:rsidRPr="00AA6D41">
        <w:t xml:space="preserve">Egy esetleges adatvédelmi incidens bekövetkezése esetére megfelelő incidenskezelési tervvel rendelkezünk. </w:t>
      </w:r>
    </w:p>
    <w:p w:rsidR="00674E7D" w:rsidRPr="00674E7D" w:rsidRDefault="00674E7D" w:rsidP="00674E7D">
      <w:pPr>
        <w:spacing w:after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Az űrlapokon elhelyezett szöveges biztonsági kód (ún. </w:t>
      </w:r>
      <w:proofErr w:type="spellStart"/>
      <w:r>
        <w:rPr>
          <w:rFonts w:cs="Times New Roman"/>
          <w:color w:val="262626" w:themeColor="text1" w:themeTint="D9"/>
          <w:szCs w:val="24"/>
        </w:rPr>
        <w:t>reCaptcha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) beírásával védjük oldalainkat és adatbázisainkat a robotok által történő feltörés és spamküldés ellen. A </w:t>
      </w:r>
      <w:proofErr w:type="spellStart"/>
      <w:r>
        <w:rPr>
          <w:rFonts w:cs="Times New Roman"/>
          <w:color w:val="262626" w:themeColor="text1" w:themeTint="D9"/>
          <w:szCs w:val="24"/>
        </w:rPr>
        <w:t>captcha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révén személyek beazonosítása nem végezhető el.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4300CF">
      <w:pPr>
        <w:pStyle w:val="Cmsor2"/>
        <w:numPr>
          <w:ilvl w:val="0"/>
          <w:numId w:val="0"/>
        </w:numPr>
        <w:spacing w:before="120" w:after="120"/>
        <w:rPr>
          <w:rFonts w:cs="Times New Roman"/>
          <w:color w:val="262626" w:themeColor="text1" w:themeTint="D9"/>
          <w:sz w:val="24"/>
          <w:szCs w:val="24"/>
        </w:rPr>
      </w:pPr>
      <w:r w:rsidRPr="00AA6D41">
        <w:rPr>
          <w:rFonts w:cs="Times New Roman"/>
          <w:color w:val="262626" w:themeColor="text1" w:themeTint="D9"/>
          <w:sz w:val="24"/>
          <w:szCs w:val="24"/>
        </w:rPr>
        <w:t>PANASZKEZELÉS</w:t>
      </w: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Amennyiben a személyes adatait érintő észrevétele, javaslata van, további tájékoztatást igényel, vagy probléma merül fel, a </w:t>
      </w:r>
      <w:r w:rsidR="00CF4028">
        <w:rPr>
          <w:rFonts w:cs="Times New Roman"/>
          <w:color w:val="262626" w:themeColor="text1" w:themeTint="D9"/>
          <w:szCs w:val="24"/>
        </w:rPr>
        <w:t>Honlapon</w:t>
      </w:r>
      <w:r w:rsidRPr="00AA6D41">
        <w:rPr>
          <w:rFonts w:cs="Times New Roman"/>
          <w:color w:val="262626" w:themeColor="text1" w:themeTint="D9"/>
          <w:szCs w:val="24"/>
        </w:rPr>
        <w:t xml:space="preserve"> feltüntetett kapcsolati címeken fordulhat hozzánk. A személyes adatokat érintő nyilatkozatot kérjük </w:t>
      </w:r>
      <w:r w:rsidR="004300CF" w:rsidRPr="00AA6D41">
        <w:rPr>
          <w:rFonts w:cs="Times New Roman"/>
          <w:color w:val="262626" w:themeColor="text1" w:themeTint="D9"/>
          <w:szCs w:val="24"/>
        </w:rPr>
        <w:t>a</w:t>
      </w:r>
      <w:r w:rsidR="00AA6D41" w:rsidRPr="00AA6D41">
        <w:rPr>
          <w:rFonts w:cs="Times New Roman"/>
        </w:rPr>
        <w:t xml:space="preserve">z </w:t>
      </w:r>
      <w:hyperlink r:id="rId16" w:history="1">
        <w:r w:rsidR="00AA6D41" w:rsidRPr="00AA6D41">
          <w:rPr>
            <w:rStyle w:val="Hiperhivatkozs"/>
            <w:rFonts w:cs="Times New Roman"/>
          </w:rPr>
          <w:t>info@lapidaris.com</w:t>
        </w:r>
      </w:hyperlink>
      <w:r w:rsidR="00AA6D41" w:rsidRPr="00AA6D41">
        <w:rPr>
          <w:rFonts w:cs="Times New Roman"/>
        </w:rPr>
        <w:t xml:space="preserve"> </w:t>
      </w:r>
      <w:r w:rsidRPr="00AA6D41">
        <w:rPr>
          <w:rFonts w:cs="Times New Roman"/>
          <w:color w:val="262626" w:themeColor="text1" w:themeTint="D9"/>
          <w:szCs w:val="24"/>
        </w:rPr>
        <w:t>e-mail címre megküldeni. Levelére 30 napon belül válaszolunk.</w:t>
      </w:r>
    </w:p>
    <w:p w:rsidR="006B3FFF" w:rsidRPr="00AA6D41" w:rsidRDefault="006B3FFF" w:rsidP="004300CF">
      <w:pPr>
        <w:rPr>
          <w:rStyle w:val="Kiemels2"/>
          <w:rFonts w:cs="Times New Roman"/>
          <w:b w:val="0"/>
          <w:bCs w:val="0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Joga van panasz esetén a </w:t>
      </w:r>
      <w:r w:rsidRPr="00AA6D41">
        <w:rPr>
          <w:rFonts w:cs="Times New Roman"/>
          <w:color w:val="262626" w:themeColor="text1" w:themeTint="D9"/>
          <w:szCs w:val="24"/>
          <w:u w:val="single"/>
        </w:rPr>
        <w:t>Nemzeti Adatvédelmi és Információszabadság Hatósághoz (NAIH)</w:t>
      </w:r>
      <w:r w:rsidRPr="00AA6D41">
        <w:rPr>
          <w:rFonts w:cs="Times New Roman"/>
          <w:color w:val="262626" w:themeColor="text1" w:themeTint="D9"/>
          <w:szCs w:val="24"/>
        </w:rPr>
        <w:t>, mint felügyeleti hatósághoz, illetőleg bírósághoz fordulni.</w:t>
      </w:r>
    </w:p>
    <w:p w:rsidR="006B3FFF" w:rsidRPr="00AA6D41" w:rsidRDefault="006B3FFF" w:rsidP="004B794D">
      <w:pPr>
        <w:spacing w:before="0" w:after="0"/>
        <w:rPr>
          <w:rStyle w:val="Kiemels2"/>
          <w:rFonts w:cs="Times New Roman"/>
          <w:color w:val="262626" w:themeColor="text1" w:themeTint="D9"/>
          <w:szCs w:val="24"/>
        </w:rPr>
      </w:pPr>
      <w:r w:rsidRPr="00AA6D41">
        <w:rPr>
          <w:rStyle w:val="Kiemels2"/>
          <w:rFonts w:cs="Times New Roman"/>
          <w:color w:val="262626" w:themeColor="text1" w:themeTint="D9"/>
          <w:szCs w:val="24"/>
        </w:rPr>
        <w:t>Nemzeti Adatvédelmi és Információszabadság Hatóság</w:t>
      </w:r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lastRenderedPageBreak/>
        <w:t>Cím: 1125 Budapest, Szilágyi Erzsébet fasor 22/c.</w:t>
      </w:r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Postacím: 1530 Budapest, Pf.: 5.</w:t>
      </w:r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Telefon: +36 1 391 1400</w:t>
      </w:r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Fax: +36 1 391 1410</w:t>
      </w:r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E-mail: </w:t>
      </w:r>
      <w:hyperlink r:id="rId17" w:history="1">
        <w:r w:rsidRPr="00AA6D41">
          <w:rPr>
            <w:rStyle w:val="Hiperhivatkozs"/>
            <w:rFonts w:cs="Times New Roman"/>
            <w:szCs w:val="24"/>
          </w:rPr>
          <w:t>ugyfelszolgalat@naih.hu</w:t>
        </w:r>
      </w:hyperlink>
    </w:p>
    <w:p w:rsidR="006B3FFF" w:rsidRPr="00AA6D41" w:rsidRDefault="006B3FFF" w:rsidP="004B794D">
      <w:pPr>
        <w:spacing w:before="0" w:after="0"/>
        <w:rPr>
          <w:rFonts w:cs="Times New Roman"/>
          <w:color w:val="262626" w:themeColor="text1" w:themeTint="D9"/>
          <w:szCs w:val="24"/>
        </w:rPr>
      </w:pPr>
      <w:proofErr w:type="spellStart"/>
      <w:proofErr w:type="gramStart"/>
      <w:r w:rsidRPr="00AA6D41">
        <w:rPr>
          <w:rFonts w:cs="Times New Roman"/>
          <w:color w:val="262626" w:themeColor="text1" w:themeTint="D9"/>
          <w:szCs w:val="24"/>
        </w:rPr>
        <w:t>Webhely:http</w:t>
      </w:r>
      <w:proofErr w:type="spellEnd"/>
      <w:r w:rsidRPr="00AA6D41">
        <w:rPr>
          <w:rFonts w:cs="Times New Roman"/>
          <w:color w:val="262626" w:themeColor="text1" w:themeTint="D9"/>
          <w:szCs w:val="24"/>
        </w:rPr>
        <w:t>://www.naih.hu/</w:t>
      </w:r>
      <w:proofErr w:type="gramEnd"/>
    </w:p>
    <w:p w:rsidR="006B3FFF" w:rsidRPr="00AA6D41" w:rsidRDefault="006B3FF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A mindenkor hatályos adatkezelési </w:t>
      </w:r>
      <w:proofErr w:type="spellStart"/>
      <w:r w:rsidRPr="00AA6D41">
        <w:rPr>
          <w:rFonts w:cs="Times New Roman"/>
          <w:color w:val="262626" w:themeColor="text1" w:themeTint="D9"/>
          <w:szCs w:val="24"/>
        </w:rPr>
        <w:t>tájékoztatónk</w:t>
      </w:r>
      <w:proofErr w:type="spellEnd"/>
      <w:r w:rsidRPr="00AA6D41">
        <w:rPr>
          <w:rFonts w:cs="Times New Roman"/>
          <w:color w:val="262626" w:themeColor="text1" w:themeTint="D9"/>
          <w:szCs w:val="24"/>
        </w:rPr>
        <w:t xml:space="preserve"> a </w:t>
      </w:r>
      <w:r w:rsidR="00AA6D41" w:rsidRPr="00AA6D41">
        <w:rPr>
          <w:rFonts w:cs="Times New Roman"/>
          <w:color w:val="262626" w:themeColor="text1" w:themeTint="D9"/>
          <w:szCs w:val="24"/>
        </w:rPr>
        <w:t>Honlapon</w:t>
      </w:r>
      <w:r w:rsidRPr="00AA6D41">
        <w:rPr>
          <w:rFonts w:cs="Times New Roman"/>
          <w:color w:val="262626" w:themeColor="text1" w:themeTint="D9"/>
          <w:szCs w:val="24"/>
        </w:rPr>
        <w:t xml:space="preserve"> mindenki számára elérhető. </w:t>
      </w:r>
    </w:p>
    <w:p w:rsidR="006B3FFF" w:rsidRPr="00AA6D41" w:rsidRDefault="004300CF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 xml:space="preserve">Vállalkozásunk </w:t>
      </w:r>
      <w:r w:rsidR="006B3FFF" w:rsidRPr="00AA6D41">
        <w:rPr>
          <w:rFonts w:cs="Times New Roman"/>
          <w:color w:val="262626" w:themeColor="text1" w:themeTint="D9"/>
          <w:szCs w:val="24"/>
        </w:rPr>
        <w:t xml:space="preserve">fenntartja magának a jogot az adatkezelési tájékoztató tartalmának egyoldalú módosítására. Változás esetén értesítjük a Látogatóinkat, ez azonban nem érinti a korábbi adatkezelésünk jogszerűségét. </w:t>
      </w:r>
    </w:p>
    <w:p w:rsidR="00934FE3" w:rsidRPr="00AA6D41" w:rsidRDefault="00934FE3" w:rsidP="004300CF">
      <w:pPr>
        <w:rPr>
          <w:rFonts w:cs="Times New Roman"/>
          <w:color w:val="262626" w:themeColor="text1" w:themeTint="D9"/>
          <w:szCs w:val="24"/>
        </w:rPr>
      </w:pPr>
    </w:p>
    <w:p w:rsidR="00AA6D41" w:rsidRPr="00AA6D41" w:rsidRDefault="00AA6D41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>Kelt, Nyíregyháza, … hó … nap</w:t>
      </w:r>
    </w:p>
    <w:p w:rsidR="00AA6D41" w:rsidRPr="00AA6D41" w:rsidRDefault="00AA6D41" w:rsidP="004300CF">
      <w:pPr>
        <w:rPr>
          <w:rFonts w:cs="Times New Roman"/>
          <w:color w:val="262626" w:themeColor="text1" w:themeTint="D9"/>
          <w:szCs w:val="24"/>
        </w:rPr>
      </w:pPr>
    </w:p>
    <w:p w:rsidR="00AA6D41" w:rsidRPr="00AA6D41" w:rsidRDefault="00AA6D41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  <w:t>-----------------------------</w:t>
      </w:r>
    </w:p>
    <w:p w:rsidR="00AA6D41" w:rsidRPr="00AA6D41" w:rsidRDefault="00AA6D41" w:rsidP="004300CF">
      <w:pPr>
        <w:rPr>
          <w:rFonts w:cs="Times New Roman"/>
          <w:color w:val="262626" w:themeColor="text1" w:themeTint="D9"/>
          <w:szCs w:val="24"/>
        </w:rPr>
      </w:pP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</w:r>
      <w:r w:rsidRPr="00AA6D41">
        <w:rPr>
          <w:rFonts w:cs="Times New Roman"/>
          <w:color w:val="262626" w:themeColor="text1" w:themeTint="D9"/>
          <w:szCs w:val="24"/>
        </w:rPr>
        <w:tab/>
        <w:t xml:space="preserve">    vezető tisztségviselő</w:t>
      </w:r>
    </w:p>
    <w:p w:rsidR="00AA6D41" w:rsidRPr="00AA6D41" w:rsidRDefault="00AA6D41" w:rsidP="004300CF">
      <w:pPr>
        <w:pBdr>
          <w:bottom w:val="single" w:sz="12" w:space="1" w:color="auto"/>
        </w:pBdr>
        <w:rPr>
          <w:rFonts w:cs="Times New Roman"/>
          <w:color w:val="262626" w:themeColor="text1" w:themeTint="D9"/>
          <w:szCs w:val="24"/>
        </w:rPr>
      </w:pPr>
    </w:p>
    <w:p w:rsidR="00AA6D41" w:rsidRDefault="00AA6D41" w:rsidP="004300CF">
      <w:pPr>
        <w:rPr>
          <w:rFonts w:cs="Times New Roman"/>
          <w:color w:val="262626" w:themeColor="text1" w:themeTint="D9"/>
          <w:szCs w:val="24"/>
        </w:rPr>
      </w:pPr>
    </w:p>
    <w:p w:rsidR="00CF4028" w:rsidRDefault="00CF4028" w:rsidP="004300CF">
      <w:pPr>
        <w:rPr>
          <w:rFonts w:cs="Times New Roman"/>
          <w:color w:val="262626" w:themeColor="text1" w:themeTint="D9"/>
          <w:szCs w:val="24"/>
        </w:rPr>
      </w:pPr>
    </w:p>
    <w:p w:rsidR="00CF4028" w:rsidRDefault="00CF4028" w:rsidP="004300CF">
      <w:pPr>
        <w:rPr>
          <w:rFonts w:cs="Times New Roman"/>
          <w:color w:val="262626" w:themeColor="text1" w:themeTint="D9"/>
          <w:szCs w:val="24"/>
        </w:rPr>
      </w:pPr>
    </w:p>
    <w:p w:rsidR="00CF4028" w:rsidRPr="00AA6D41" w:rsidRDefault="00CF4028" w:rsidP="004300CF">
      <w:pPr>
        <w:rPr>
          <w:rFonts w:cs="Times New Roman"/>
          <w:color w:val="262626" w:themeColor="text1" w:themeTint="D9"/>
          <w:szCs w:val="24"/>
        </w:rPr>
      </w:pPr>
    </w:p>
    <w:p w:rsidR="004A7DE6" w:rsidRPr="00AA6D41" w:rsidRDefault="004A7DE6" w:rsidP="004300CF">
      <w:pPr>
        <w:rPr>
          <w:rFonts w:cs="Times New Roman"/>
          <w:b/>
          <w:color w:val="262626" w:themeColor="text1" w:themeTint="D9"/>
          <w:sz w:val="16"/>
          <w:szCs w:val="16"/>
          <w:u w:val="single"/>
        </w:rPr>
      </w:pPr>
      <w:r w:rsidRPr="00AA6D41">
        <w:rPr>
          <w:rFonts w:cs="Times New Roman"/>
          <w:b/>
          <w:color w:val="262626" w:themeColor="text1" w:themeTint="D9"/>
          <w:sz w:val="16"/>
          <w:szCs w:val="16"/>
          <w:u w:val="single"/>
        </w:rPr>
        <w:t>VONATKOZÓ JOGSZABÁLYOK, SZABÁLYZÓK</w:t>
      </w:r>
    </w:p>
    <w:p w:rsidR="004A7DE6" w:rsidRPr="00AA6D41" w:rsidRDefault="004A7DE6" w:rsidP="004300CF">
      <w:pPr>
        <w:rPr>
          <w:rFonts w:cs="Times New Roman"/>
          <w:color w:val="262626" w:themeColor="text1" w:themeTint="D9"/>
          <w:sz w:val="16"/>
          <w:szCs w:val="16"/>
        </w:rPr>
      </w:pPr>
    </w:p>
    <w:p w:rsidR="001C0E7D" w:rsidRPr="00AA6D41" w:rsidRDefault="001C0E7D" w:rsidP="001C0E7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rendelet); (The EU General Data 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Protection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Regulation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- Az Európai Unió Általános Adatvédelmi Rendelete), (a továbbiakban: GDPR),</w:t>
      </w:r>
    </w:p>
    <w:p w:rsidR="001C0E7D" w:rsidRPr="00AA6D41" w:rsidRDefault="001C0E7D" w:rsidP="001C0E7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információs önrendelkezési jogról és az információszabadságról szóló 2011. évi CXII. törvény (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Infotv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.),</w:t>
      </w:r>
    </w:p>
    <w:p w:rsidR="001C0E7D" w:rsidRPr="00AA6D41" w:rsidRDefault="001C0E7D" w:rsidP="001C0E7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Ekertv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.),</w:t>
      </w:r>
    </w:p>
    <w:p w:rsidR="001C0E7D" w:rsidRPr="00AA6D41" w:rsidRDefault="001C0E7D" w:rsidP="001C0E7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a kutatás és a közvetlen üzletszerzés célját szolgáló név- és lakcímadatok kezeléséről szóló 1995. évi CXIX. törvény (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DMtv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.),</w:t>
      </w:r>
    </w:p>
    <w:p w:rsidR="00B25F96" w:rsidRPr="00AA6D41" w:rsidRDefault="001C0E7D" w:rsidP="001C0E7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és a gazdasági reklámtevékenység alapvető feltételeiről és egyes korlátairól szóló 2008. évi XLVIII. törvény (</w:t>
      </w:r>
      <w:proofErr w:type="spellStart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Grt</w:t>
      </w:r>
      <w:proofErr w:type="spellEnd"/>
      <w:r w:rsidRPr="00AA6D4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.)</w:t>
      </w:r>
    </w:p>
    <w:p w:rsidR="00B25F96" w:rsidRPr="00AA6D41" w:rsidRDefault="00B25F96" w:rsidP="001C0E7D">
      <w:pPr>
        <w:rPr>
          <w:rFonts w:cs="Times New Roman"/>
          <w:color w:val="262626" w:themeColor="text1" w:themeTint="D9"/>
          <w:sz w:val="16"/>
          <w:szCs w:val="16"/>
        </w:rPr>
      </w:pPr>
    </w:p>
    <w:p w:rsidR="004A7DE6" w:rsidRPr="00AA6D41" w:rsidRDefault="004A7DE6" w:rsidP="004A7DE6">
      <w:pPr>
        <w:rPr>
          <w:rFonts w:cs="Times New Roman"/>
          <w:b/>
          <w:sz w:val="16"/>
          <w:szCs w:val="16"/>
          <w:u w:val="single"/>
        </w:rPr>
      </w:pPr>
      <w:bookmarkStart w:id="4" w:name="_Toc515564427"/>
      <w:r w:rsidRPr="00AA6D41">
        <w:rPr>
          <w:rFonts w:cs="Times New Roman"/>
          <w:b/>
          <w:sz w:val="16"/>
          <w:szCs w:val="16"/>
          <w:u w:val="single"/>
        </w:rPr>
        <w:t>A TÁJÉKOZTATÓBAN HASZNÁLATOS ALAPFOGALMAK</w:t>
      </w:r>
      <w:bookmarkEnd w:id="4"/>
    </w:p>
    <w:p w:rsidR="004A7DE6" w:rsidRPr="00AA6D41" w:rsidRDefault="004A7DE6" w:rsidP="004A7DE6">
      <w:pPr>
        <w:rPr>
          <w:rFonts w:cs="Times New Roman"/>
          <w:b/>
          <w:sz w:val="16"/>
          <w:szCs w:val="16"/>
        </w:rPr>
      </w:pP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iCs/>
          <w:sz w:val="16"/>
          <w:szCs w:val="16"/>
        </w:rPr>
        <w:t>Érintett</w:t>
      </w:r>
      <w:r w:rsidRPr="00AA6D41">
        <w:rPr>
          <w:rFonts w:cs="Times New Roman"/>
          <w:i/>
          <w:iCs/>
          <w:sz w:val="16"/>
          <w:szCs w:val="16"/>
        </w:rPr>
        <w:t>:</w:t>
      </w:r>
      <w:r w:rsidRPr="00AA6D41">
        <w:rPr>
          <w:rFonts w:cs="Times New Roman"/>
          <w:sz w:val="16"/>
          <w:szCs w:val="16"/>
        </w:rPr>
        <w:t> bármely meghatározott, személyes adat alapján azonosított vagy – közvetlenül vagy közvetve – azonosítható természetes személy.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sz w:val="16"/>
          <w:szCs w:val="16"/>
        </w:rPr>
        <w:t>Érintett hozzájárulása</w:t>
      </w:r>
      <w:r w:rsidRPr="00AA6D41">
        <w:rPr>
          <w:rFonts w:cs="Times New Roman"/>
          <w:sz w:val="16"/>
          <w:szCs w:val="16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iCs/>
          <w:sz w:val="16"/>
          <w:szCs w:val="16"/>
        </w:rPr>
        <w:t>Személyes adat</w:t>
      </w:r>
      <w:r w:rsidRPr="00AA6D41">
        <w:rPr>
          <w:rFonts w:cs="Times New Roman"/>
          <w:b/>
          <w:sz w:val="16"/>
          <w:szCs w:val="16"/>
        </w:rPr>
        <w:t>:</w:t>
      </w:r>
      <w:r w:rsidRPr="00AA6D41">
        <w:rPr>
          <w:rFonts w:cs="Times New Roman"/>
          <w:sz w:val="16"/>
          <w:szCs w:val="16"/>
        </w:rPr>
        <w:t xml:space="preserve"> az </w:t>
      </w:r>
      <w:proofErr w:type="spellStart"/>
      <w:r w:rsidRPr="00AA6D41">
        <w:rPr>
          <w:rFonts w:cs="Times New Roman"/>
          <w:sz w:val="16"/>
          <w:szCs w:val="16"/>
        </w:rPr>
        <w:t>érintettel</w:t>
      </w:r>
      <w:proofErr w:type="spellEnd"/>
      <w:r w:rsidRPr="00AA6D41">
        <w:rPr>
          <w:rFonts w:cs="Times New Roman"/>
          <w:sz w:val="16"/>
          <w:szCs w:val="16"/>
        </w:rPr>
        <w:t xml:space="preserve"> kapcsolatba hozható adat – különösen az érintett neve, címe, telefonszáma, valamint egy vagy több fizikai, fiziológiai, mentális, gazdasági, kulturális vagy szociális azonosságára jellemző ismeret –, valamint az adatból levonható, az érintettre vonatkozó következtetés.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iCs/>
          <w:sz w:val="16"/>
          <w:szCs w:val="16"/>
        </w:rPr>
        <w:t>Adatkezelő</w:t>
      </w:r>
      <w:r w:rsidRPr="00AA6D41">
        <w:rPr>
          <w:rFonts w:cs="Times New Roman"/>
          <w:sz w:val="16"/>
          <w:szCs w:val="16"/>
        </w:rPr>
        <w:t xml:space="preserve">: az a természetes vagy jogi személy, illetve jogi személyiséggel nem rendelkező szervezet, aki vagy amely önállóan vagy másokkal együtt az adat kezelésének célját meghatározza, az adatkezelésre (beleértve a felhasznált eszközt) vonatkozó döntéseket meghozza és végrehajtja, vagy az adatfeldolgozóval </w:t>
      </w:r>
      <w:proofErr w:type="spellStart"/>
      <w:r w:rsidRPr="00AA6D41">
        <w:rPr>
          <w:rFonts w:cs="Times New Roman"/>
          <w:sz w:val="16"/>
          <w:szCs w:val="16"/>
        </w:rPr>
        <w:t>végrehajtatja</w:t>
      </w:r>
      <w:proofErr w:type="spellEnd"/>
      <w:r w:rsidRPr="00AA6D41">
        <w:rPr>
          <w:rFonts w:cs="Times New Roman"/>
          <w:sz w:val="16"/>
          <w:szCs w:val="16"/>
        </w:rPr>
        <w:t>. Esetünkben adatkezelőnek a Szolgáltató minősül.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iCs/>
          <w:sz w:val="16"/>
          <w:szCs w:val="16"/>
        </w:rPr>
        <w:t>Adatkezelés</w:t>
      </w:r>
      <w:r w:rsidRPr="00AA6D41">
        <w:rPr>
          <w:rFonts w:cs="Times New Roman"/>
          <w:sz w:val="16"/>
          <w:szCs w:val="16"/>
        </w:rPr>
        <w:t>: az érintett által a Szolgáltató rendelkezésére bocsátott adaton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 további felhasználásának megakadályozása.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iCs/>
          <w:sz w:val="16"/>
          <w:szCs w:val="16"/>
        </w:rPr>
        <w:lastRenderedPageBreak/>
        <w:t>Adatvédelmi incidens</w:t>
      </w:r>
      <w:r w:rsidRPr="00AA6D41">
        <w:rPr>
          <w:rFonts w:cs="Times New Roman"/>
          <w:sz w:val="16"/>
          <w:szCs w:val="16"/>
        </w:rPr>
        <w:t>: személyes adat jogellenes kezelése vagy feldolgozása, így különösen a jogosulatlan hozzáférés, megváltoztatás, továbbítás, nyilvánosságra hozatal, törlés vagy megsemmisítés, valamint a véletlen megsemmisülés és sérülés.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sz w:val="16"/>
          <w:szCs w:val="16"/>
        </w:rPr>
        <w:t>Harmadik fél</w:t>
      </w:r>
      <w:r w:rsidRPr="00AA6D41">
        <w:rPr>
          <w:rFonts w:cs="Times New Roman"/>
          <w:b/>
          <w:sz w:val="16"/>
          <w:szCs w:val="16"/>
        </w:rPr>
        <w:t>:</w:t>
      </w:r>
      <w:r w:rsidRPr="00AA6D41">
        <w:rPr>
          <w:rFonts w:cs="Times New Roman"/>
          <w:sz w:val="16"/>
          <w:szCs w:val="16"/>
        </w:rPr>
        <w:t xml:space="preserve"> az a természetes vagy jogi személy, közhatalmi szerv, ügynökség vagy bármely egyéb szerv, amely nem azonos az </w:t>
      </w:r>
      <w:proofErr w:type="spellStart"/>
      <w:r w:rsidRPr="00AA6D41">
        <w:rPr>
          <w:rFonts w:cs="Times New Roman"/>
          <w:sz w:val="16"/>
          <w:szCs w:val="16"/>
        </w:rPr>
        <w:t>érintettel</w:t>
      </w:r>
      <w:proofErr w:type="spellEnd"/>
      <w:r w:rsidRPr="00AA6D41">
        <w:rPr>
          <w:rFonts w:cs="Times New Roman"/>
          <w:sz w:val="16"/>
          <w:szCs w:val="16"/>
        </w:rPr>
        <w:t>, az adatkezelővel, az adatfeldolgozóval vagy azokkal a személyekkel, akik az adatkezelő vagy adatfeldolgozó közvetlen irányítása alatt a személyes adatok kezelésére felhatalmazást kaptak.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sz w:val="16"/>
          <w:szCs w:val="16"/>
        </w:rPr>
        <w:t>Adatbiztonság</w:t>
      </w:r>
      <w:r w:rsidRPr="00AA6D41">
        <w:rPr>
          <w:rFonts w:cs="Times New Roman"/>
          <w:sz w:val="16"/>
          <w:szCs w:val="16"/>
        </w:rPr>
        <w:t>: a személyes adatok jogosulatlan kezelése, így különösen megszerzése, feldolgozása, megváltoztatása és megsemmisítése elleni szervezési, technikai megoldások és eljárási szabályok összessége; az adatkezelésnek az az állapota, amelyben a kockázati tényezőket – és ezzel a fenyegetettséget – a szervezési, műszaki megoldások és intézkedések a legkisebb mértékűre csökkentik.</w:t>
      </w:r>
    </w:p>
    <w:p w:rsidR="004A7DE6" w:rsidRPr="00AA6D41" w:rsidRDefault="004A7DE6" w:rsidP="004A7DE6">
      <w:pPr>
        <w:rPr>
          <w:rStyle w:val="ff4"/>
          <w:rFonts w:cs="Times New Roman"/>
          <w:sz w:val="16"/>
          <w:szCs w:val="16"/>
        </w:rPr>
      </w:pPr>
      <w:r w:rsidRPr="00AA6D41">
        <w:rPr>
          <w:rFonts w:cs="Times New Roman"/>
          <w:b/>
          <w:i/>
          <w:sz w:val="16"/>
          <w:szCs w:val="16"/>
        </w:rPr>
        <w:t>Az adatkezelés jogalapja</w:t>
      </w:r>
      <w:r w:rsidRPr="00AA6D41">
        <w:rPr>
          <w:rStyle w:val="ff4"/>
          <w:rFonts w:cs="Times New Roman"/>
          <w:sz w:val="16"/>
          <w:szCs w:val="16"/>
        </w:rPr>
        <w:t>: főszabály szerint az érintett hozzájárulása vagy a törvényben elrendelt kötelező adatkezelés (pl. szerződés teljesítése, jogi kötelezettség stb.).</w:t>
      </w:r>
    </w:p>
    <w:p w:rsidR="004A7DE6" w:rsidRPr="00AA6D41" w:rsidRDefault="004A7DE6" w:rsidP="004A7DE6">
      <w:pPr>
        <w:rPr>
          <w:rFonts w:cs="Times New Roman"/>
          <w:sz w:val="16"/>
          <w:szCs w:val="16"/>
        </w:rPr>
      </w:pPr>
      <w:r w:rsidRPr="00AA6D41">
        <w:rPr>
          <w:rFonts w:cs="Times New Roman"/>
          <w:sz w:val="16"/>
          <w:szCs w:val="16"/>
        </w:rPr>
        <w:t xml:space="preserve">Az alapfogalmak megtekinthetők a NAIH oldalán is. </w:t>
      </w:r>
    </w:p>
    <w:p w:rsidR="004A7DE6" w:rsidRPr="00AA6D41" w:rsidRDefault="004A7DE6" w:rsidP="004A7DE6">
      <w:pPr>
        <w:rPr>
          <w:rFonts w:cs="Times New Roman"/>
          <w:b/>
          <w:sz w:val="16"/>
          <w:szCs w:val="16"/>
        </w:rPr>
      </w:pPr>
      <w:r w:rsidRPr="00AA6D41">
        <w:rPr>
          <w:rFonts w:cs="Times New Roman"/>
          <w:b/>
          <w:sz w:val="16"/>
          <w:szCs w:val="16"/>
        </w:rPr>
        <w:t>https://www.naih.hu/adatvedelmi-szotar.html</w:t>
      </w:r>
    </w:p>
    <w:p w:rsidR="00B34DC6" w:rsidRPr="00AA6D41" w:rsidRDefault="00B34DC6" w:rsidP="004300CF">
      <w:pPr>
        <w:rPr>
          <w:rFonts w:cs="Times New Roman"/>
          <w:sz w:val="16"/>
          <w:szCs w:val="16"/>
        </w:rPr>
      </w:pPr>
    </w:p>
    <w:sectPr w:rsidR="00B34DC6" w:rsidRPr="00AA6D41" w:rsidSect="001B3BBF">
      <w:footerReference w:type="default" r:id="rId1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AB" w:rsidRDefault="007406AB" w:rsidP="00604BC5">
      <w:pPr>
        <w:spacing w:before="0" w:after="0"/>
      </w:pPr>
      <w:r>
        <w:separator/>
      </w:r>
    </w:p>
  </w:endnote>
  <w:endnote w:type="continuationSeparator" w:id="0">
    <w:p w:rsidR="007406AB" w:rsidRDefault="007406AB" w:rsidP="00604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84989"/>
      <w:docPartObj>
        <w:docPartGallery w:val="Page Numbers (Bottom of Page)"/>
        <w:docPartUnique/>
      </w:docPartObj>
    </w:sdtPr>
    <w:sdtEndPr/>
    <w:sdtContent>
      <w:p w:rsidR="00604BC5" w:rsidRDefault="00604B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0B">
          <w:rPr>
            <w:noProof/>
          </w:rPr>
          <w:t>8</w:t>
        </w:r>
        <w:r>
          <w:fldChar w:fldCharType="end"/>
        </w:r>
      </w:p>
    </w:sdtContent>
  </w:sdt>
  <w:p w:rsidR="00604BC5" w:rsidRDefault="00604B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AB" w:rsidRDefault="007406AB" w:rsidP="00604BC5">
      <w:pPr>
        <w:spacing w:before="0" w:after="0"/>
      </w:pPr>
      <w:r>
        <w:separator/>
      </w:r>
    </w:p>
  </w:footnote>
  <w:footnote w:type="continuationSeparator" w:id="0">
    <w:p w:rsidR="007406AB" w:rsidRDefault="007406AB" w:rsidP="00604B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A4"/>
    <w:multiLevelType w:val="hybridMultilevel"/>
    <w:tmpl w:val="AD2E32E8"/>
    <w:lvl w:ilvl="0" w:tplc="A2261B0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4D55"/>
    <w:multiLevelType w:val="multilevel"/>
    <w:tmpl w:val="DFA2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E63AD2"/>
    <w:multiLevelType w:val="hybridMultilevel"/>
    <w:tmpl w:val="AD44B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28D1"/>
    <w:multiLevelType w:val="multilevel"/>
    <w:tmpl w:val="A70277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8D65D4"/>
    <w:multiLevelType w:val="hybridMultilevel"/>
    <w:tmpl w:val="84646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124"/>
    <w:multiLevelType w:val="hybridMultilevel"/>
    <w:tmpl w:val="958EFAB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3559B9"/>
    <w:multiLevelType w:val="multilevel"/>
    <w:tmpl w:val="0870F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DF43F6"/>
    <w:multiLevelType w:val="hybridMultilevel"/>
    <w:tmpl w:val="D8C805F8"/>
    <w:lvl w:ilvl="0" w:tplc="645A5C2E">
      <w:start w:val="1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7531E"/>
    <w:multiLevelType w:val="hybridMultilevel"/>
    <w:tmpl w:val="D4E01E7E"/>
    <w:lvl w:ilvl="0" w:tplc="C0DC6B88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256"/>
    <w:multiLevelType w:val="multilevel"/>
    <w:tmpl w:val="2A0A4150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844527"/>
    <w:multiLevelType w:val="hybridMultilevel"/>
    <w:tmpl w:val="DADA608E"/>
    <w:lvl w:ilvl="0" w:tplc="758A99DA">
      <w:start w:val="1"/>
      <w:numFmt w:val="upperRoman"/>
      <w:lvlText w:val="%1."/>
      <w:lvlJc w:val="righ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CA6608"/>
    <w:multiLevelType w:val="multilevel"/>
    <w:tmpl w:val="0870F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EE70FD"/>
    <w:multiLevelType w:val="multilevel"/>
    <w:tmpl w:val="D5ACDE8A"/>
    <w:lvl w:ilvl="0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F"/>
    <w:rsid w:val="00000375"/>
    <w:rsid w:val="00025DF6"/>
    <w:rsid w:val="0005704E"/>
    <w:rsid w:val="000E31AA"/>
    <w:rsid w:val="0010285C"/>
    <w:rsid w:val="00103B19"/>
    <w:rsid w:val="00166D21"/>
    <w:rsid w:val="0018279D"/>
    <w:rsid w:val="001A3368"/>
    <w:rsid w:val="001B3BBF"/>
    <w:rsid w:val="001C0E7D"/>
    <w:rsid w:val="001D7753"/>
    <w:rsid w:val="0022000B"/>
    <w:rsid w:val="002404CA"/>
    <w:rsid w:val="00285829"/>
    <w:rsid w:val="002D29AF"/>
    <w:rsid w:val="002E399F"/>
    <w:rsid w:val="00381089"/>
    <w:rsid w:val="003D4F5A"/>
    <w:rsid w:val="00400E54"/>
    <w:rsid w:val="00403D76"/>
    <w:rsid w:val="00404EA7"/>
    <w:rsid w:val="004300CF"/>
    <w:rsid w:val="004519DB"/>
    <w:rsid w:val="004A7DE6"/>
    <w:rsid w:val="004B794D"/>
    <w:rsid w:val="00503CDA"/>
    <w:rsid w:val="00590D1E"/>
    <w:rsid w:val="005C5707"/>
    <w:rsid w:val="00604BC5"/>
    <w:rsid w:val="00620572"/>
    <w:rsid w:val="0063435D"/>
    <w:rsid w:val="00646D75"/>
    <w:rsid w:val="00674E7D"/>
    <w:rsid w:val="006B3FFF"/>
    <w:rsid w:val="007406AB"/>
    <w:rsid w:val="007A1D01"/>
    <w:rsid w:val="007B3557"/>
    <w:rsid w:val="007D4D43"/>
    <w:rsid w:val="008104A7"/>
    <w:rsid w:val="008254EA"/>
    <w:rsid w:val="00860902"/>
    <w:rsid w:val="008937B5"/>
    <w:rsid w:val="008A7B0E"/>
    <w:rsid w:val="00934FE3"/>
    <w:rsid w:val="009B1818"/>
    <w:rsid w:val="00A0127A"/>
    <w:rsid w:val="00A2691D"/>
    <w:rsid w:val="00A327F5"/>
    <w:rsid w:val="00A67D80"/>
    <w:rsid w:val="00AA0386"/>
    <w:rsid w:val="00AA6D41"/>
    <w:rsid w:val="00AA7022"/>
    <w:rsid w:val="00B25F96"/>
    <w:rsid w:val="00B277EE"/>
    <w:rsid w:val="00B34DC6"/>
    <w:rsid w:val="00B526D7"/>
    <w:rsid w:val="00BA4D94"/>
    <w:rsid w:val="00BD1D12"/>
    <w:rsid w:val="00C20D93"/>
    <w:rsid w:val="00C51D44"/>
    <w:rsid w:val="00CB38B1"/>
    <w:rsid w:val="00CF4028"/>
    <w:rsid w:val="00DC29EC"/>
    <w:rsid w:val="00DE7230"/>
    <w:rsid w:val="00E00C7A"/>
    <w:rsid w:val="00E12A83"/>
    <w:rsid w:val="00E27D43"/>
    <w:rsid w:val="00ED7AA6"/>
    <w:rsid w:val="00ED7E37"/>
    <w:rsid w:val="00EE77B6"/>
    <w:rsid w:val="00EF40E9"/>
    <w:rsid w:val="00F44ACE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63F"/>
  <w15:chartTrackingRefBased/>
  <w15:docId w15:val="{DC979FA9-32B5-42B4-BAB5-2DBB173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285C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25DF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3B3838" w:themeColor="background2" w:themeShade="4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5DF6"/>
    <w:pPr>
      <w:keepNext/>
      <w:keepLines/>
      <w:numPr>
        <w:numId w:val="2"/>
      </w:numPr>
      <w:spacing w:before="40" w:after="0"/>
      <w:ind w:left="1428" w:hanging="360"/>
      <w:outlineLvl w:val="1"/>
    </w:pPr>
    <w:rPr>
      <w:rFonts w:eastAsiaTheme="majorEastAsia" w:cstheme="majorBidi"/>
      <w:b/>
      <w:color w:val="3B3838" w:themeColor="background2" w:themeShade="40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7AA6"/>
    <w:pPr>
      <w:keepNext/>
      <w:keepLines/>
      <w:framePr w:wrap="around" w:vAnchor="text" w:hAnchor="text" w:y="1"/>
      <w:numPr>
        <w:numId w:val="8"/>
      </w:numPr>
      <w:spacing w:before="80" w:after="80"/>
      <w:ind w:left="714" w:hanging="357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ED7AA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5DF6"/>
    <w:rPr>
      <w:rFonts w:ascii="Times New Roman" w:eastAsiaTheme="majorEastAsia" w:hAnsi="Times New Roman" w:cstheme="majorBidi"/>
      <w:b/>
      <w:color w:val="3B3838" w:themeColor="background2" w:themeShade="4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25DF6"/>
    <w:rPr>
      <w:rFonts w:ascii="Times New Roman" w:eastAsiaTheme="majorEastAsia" w:hAnsi="Times New Roman" w:cstheme="majorBidi"/>
      <w:b/>
      <w:color w:val="3B3838" w:themeColor="background2" w:themeShade="40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D7AA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D7AA6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paragraph" w:styleId="NormlWeb">
    <w:name w:val="Normal (Web)"/>
    <w:basedOn w:val="Norml"/>
    <w:unhideWhenUsed/>
    <w:rsid w:val="006B3FF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aliases w:val="Welt L,Színes lista – 1. jelölőszín2"/>
    <w:basedOn w:val="Norml"/>
    <w:link w:val="ListaszerbekezdsChar"/>
    <w:uiPriority w:val="34"/>
    <w:qFormat/>
    <w:rsid w:val="006B3FFF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iperhivatkozs">
    <w:name w:val="Hyperlink"/>
    <w:basedOn w:val="Bekezdsalapbettpusa"/>
    <w:unhideWhenUsed/>
    <w:rsid w:val="006B3FF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B3FFF"/>
    <w:rPr>
      <w:b/>
      <w:bCs/>
    </w:rPr>
  </w:style>
  <w:style w:type="character" w:customStyle="1" w:styleId="ListaszerbekezdsChar">
    <w:name w:val="Listaszerű bekezdés Char"/>
    <w:aliases w:val="Welt L Char,Színes lista – 1. jelölőszín2 Char"/>
    <w:basedOn w:val="Bekezdsalapbettpusa"/>
    <w:link w:val="Listaszerbekezds"/>
    <w:uiPriority w:val="34"/>
    <w:rsid w:val="006B3FFF"/>
  </w:style>
  <w:style w:type="character" w:customStyle="1" w:styleId="apple-converted-space">
    <w:name w:val="apple-converted-space"/>
    <w:basedOn w:val="Bekezdsalapbettpusa"/>
    <w:rsid w:val="00400E54"/>
  </w:style>
  <w:style w:type="paragraph" w:styleId="Vltozat">
    <w:name w:val="Revision"/>
    <w:hidden/>
    <w:uiPriority w:val="99"/>
    <w:semiHidden/>
    <w:rsid w:val="009B1818"/>
    <w:pPr>
      <w:spacing w:after="0" w:line="240" w:lineRule="auto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8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818"/>
    <w:rPr>
      <w:rFonts w:ascii="Segoe UI" w:hAnsi="Segoe UI" w:cs="Segoe UI"/>
      <w:sz w:val="18"/>
      <w:szCs w:val="18"/>
    </w:rPr>
  </w:style>
  <w:style w:type="character" w:customStyle="1" w:styleId="ff4">
    <w:name w:val="ff4"/>
    <w:basedOn w:val="Bekezdsalapbettpusa"/>
    <w:rsid w:val="004A7DE6"/>
  </w:style>
  <w:style w:type="paragraph" w:styleId="lfej">
    <w:name w:val="header"/>
    <w:basedOn w:val="Norml"/>
    <w:link w:val="lfejChar"/>
    <w:uiPriority w:val="99"/>
    <w:unhideWhenUsed/>
    <w:rsid w:val="00604BC5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604BC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04BC5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604B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web.hu" TargetMode="External"/><Relationship Id="rId13" Type="http://schemas.openxmlformats.org/officeDocument/2006/relationships/hyperlink" Target="https://support.apple.com/hu-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" TargetMode="External"/><Relationship Id="rId1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lapidar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ozilla.org/hu/kb/sutik-informacio-amelyet-weboldalak-tarolnak-szami?redirectlocale=en-US&amp;redirectslug=Cook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apidaris.com" TargetMode="External"/><Relationship Id="rId10" Type="http://schemas.openxmlformats.org/officeDocument/2006/relationships/hyperlink" Target="https://support.google.com/chrome/answer/95647?hl=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apidaris.com" TargetMode="External"/><Relationship Id="rId14" Type="http://schemas.openxmlformats.org/officeDocument/2006/relationships/hyperlink" Target="http://help.opera.com/Windows/10.50/hu/cooki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98DC-DA4D-974F-B86C-E9BFA5B9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2654</Words>
  <Characters>18313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 Office-felhasználó</cp:lastModifiedBy>
  <cp:revision>8</cp:revision>
  <dcterms:created xsi:type="dcterms:W3CDTF">2018-07-24T03:53:00Z</dcterms:created>
  <dcterms:modified xsi:type="dcterms:W3CDTF">2018-08-04T19:46:00Z</dcterms:modified>
</cp:coreProperties>
</file>